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2817E" w14:textId="77777777" w:rsidR="002348E9" w:rsidRPr="00120223" w:rsidRDefault="002348E9" w:rsidP="002348E9">
      <w:pPr>
        <w:rPr>
          <w:rFonts w:asciiTheme="minorHAnsi" w:hAnsiTheme="minorHAnsi"/>
          <w:bCs w:val="0"/>
        </w:rPr>
      </w:pPr>
      <w:r w:rsidRPr="00120223">
        <w:rPr>
          <w:rFonts w:asciiTheme="minorHAnsi" w:hAnsiTheme="minorHAnsi"/>
          <w:bCs w:val="0"/>
        </w:rPr>
        <w:t>Vedlegg 1 til konkurransegrunnlaget</w:t>
      </w:r>
    </w:p>
    <w:p w14:paraId="115E843C" w14:textId="77777777" w:rsidR="002348E9" w:rsidRPr="00120223" w:rsidRDefault="002348E9" w:rsidP="002348E9">
      <w:pPr>
        <w:jc w:val="center"/>
        <w:rPr>
          <w:rFonts w:asciiTheme="minorHAnsi" w:hAnsiTheme="minorHAnsi"/>
          <w:bCs w:val="0"/>
        </w:rPr>
      </w:pPr>
    </w:p>
    <w:p w14:paraId="7203B3E2" w14:textId="77777777" w:rsidR="002348E9" w:rsidRPr="00120223" w:rsidRDefault="002348E9" w:rsidP="002348E9">
      <w:pPr>
        <w:jc w:val="center"/>
        <w:rPr>
          <w:rFonts w:asciiTheme="minorHAnsi" w:hAnsiTheme="minorHAnsi"/>
          <w:bCs w:val="0"/>
        </w:rPr>
      </w:pPr>
    </w:p>
    <w:p w14:paraId="1318C6E3" w14:textId="77777777" w:rsidR="002348E9" w:rsidRPr="00120223" w:rsidRDefault="002348E9" w:rsidP="002348E9">
      <w:pPr>
        <w:jc w:val="center"/>
        <w:rPr>
          <w:rFonts w:asciiTheme="minorHAnsi" w:hAnsiTheme="minorHAnsi"/>
          <w:bCs w:val="0"/>
        </w:rPr>
      </w:pPr>
    </w:p>
    <w:p w14:paraId="3892A797" w14:textId="77777777" w:rsidR="002348E9" w:rsidRPr="00120223" w:rsidRDefault="002348E9" w:rsidP="002348E9">
      <w:pPr>
        <w:jc w:val="center"/>
        <w:rPr>
          <w:rFonts w:asciiTheme="minorHAnsi" w:hAnsiTheme="minorHAnsi"/>
          <w:bCs w:val="0"/>
        </w:rPr>
      </w:pPr>
    </w:p>
    <w:p w14:paraId="6D341D60" w14:textId="77777777" w:rsidR="002348E9" w:rsidRPr="00120223" w:rsidRDefault="002348E9" w:rsidP="002348E9">
      <w:pPr>
        <w:jc w:val="center"/>
        <w:rPr>
          <w:rFonts w:asciiTheme="minorHAnsi" w:hAnsiTheme="minorHAnsi"/>
          <w:b/>
          <w:bCs w:val="0"/>
          <w:sz w:val="40"/>
          <w:szCs w:val="40"/>
        </w:rPr>
      </w:pPr>
    </w:p>
    <w:p w14:paraId="0357DDB2" w14:textId="77777777" w:rsidR="002348E9" w:rsidRPr="00120223" w:rsidRDefault="002348E9" w:rsidP="002348E9">
      <w:pPr>
        <w:jc w:val="center"/>
        <w:rPr>
          <w:rFonts w:asciiTheme="minorHAnsi" w:hAnsiTheme="minorHAnsi"/>
          <w:b/>
          <w:bCs w:val="0"/>
          <w:sz w:val="40"/>
          <w:szCs w:val="40"/>
        </w:rPr>
      </w:pPr>
    </w:p>
    <w:p w14:paraId="5CE0A5D7" w14:textId="77777777" w:rsidR="002348E9" w:rsidRPr="00120223" w:rsidRDefault="002348E9" w:rsidP="002348E9">
      <w:pPr>
        <w:jc w:val="center"/>
        <w:rPr>
          <w:rFonts w:asciiTheme="minorHAnsi" w:hAnsiTheme="minorHAnsi"/>
          <w:b/>
          <w:bCs w:val="0"/>
          <w:sz w:val="40"/>
          <w:szCs w:val="40"/>
        </w:rPr>
      </w:pPr>
      <w:r w:rsidRPr="00120223">
        <w:rPr>
          <w:rFonts w:asciiTheme="minorHAnsi" w:hAnsiTheme="minorHAnsi"/>
          <w:b/>
          <w:bCs w:val="0"/>
          <w:sz w:val="40"/>
          <w:szCs w:val="40"/>
        </w:rPr>
        <w:t>KRAVSPESIFIKASJON</w:t>
      </w:r>
    </w:p>
    <w:p w14:paraId="31472171" w14:textId="77777777" w:rsidR="002348E9" w:rsidRPr="00120223" w:rsidRDefault="002348E9" w:rsidP="002348E9">
      <w:pPr>
        <w:jc w:val="center"/>
        <w:rPr>
          <w:rFonts w:asciiTheme="minorHAnsi" w:hAnsiTheme="minorHAnsi"/>
          <w:b/>
          <w:bCs w:val="0"/>
          <w:sz w:val="40"/>
          <w:szCs w:val="40"/>
        </w:rPr>
      </w:pPr>
    </w:p>
    <w:p w14:paraId="10DABAF4" w14:textId="77777777" w:rsidR="002348E9" w:rsidRPr="00120223" w:rsidRDefault="002348E9" w:rsidP="002348E9">
      <w:pPr>
        <w:jc w:val="center"/>
        <w:rPr>
          <w:rFonts w:asciiTheme="minorHAnsi" w:hAnsiTheme="minorHAnsi"/>
          <w:b/>
          <w:bCs w:val="0"/>
          <w:sz w:val="40"/>
          <w:szCs w:val="40"/>
        </w:rPr>
      </w:pPr>
    </w:p>
    <w:p w14:paraId="3242E062" w14:textId="77777777" w:rsidR="002348E9" w:rsidRPr="00120223" w:rsidRDefault="002348E9" w:rsidP="002348E9">
      <w:pPr>
        <w:jc w:val="center"/>
        <w:rPr>
          <w:rFonts w:asciiTheme="minorHAnsi" w:hAnsiTheme="minorHAnsi"/>
          <w:bCs w:val="0"/>
          <w:sz w:val="40"/>
          <w:szCs w:val="40"/>
        </w:rPr>
      </w:pPr>
    </w:p>
    <w:p w14:paraId="4AA6DCDA" w14:textId="77777777" w:rsidR="002348E9" w:rsidRPr="00120223" w:rsidRDefault="002348E9" w:rsidP="002348E9">
      <w:pPr>
        <w:jc w:val="center"/>
        <w:rPr>
          <w:rFonts w:asciiTheme="minorHAnsi" w:hAnsiTheme="minorHAnsi"/>
          <w:bCs w:val="0"/>
          <w:sz w:val="40"/>
          <w:szCs w:val="40"/>
        </w:rPr>
      </w:pPr>
    </w:p>
    <w:p w14:paraId="7E737B72" w14:textId="77777777" w:rsidR="002348E9" w:rsidRPr="00120223" w:rsidRDefault="002348E9" w:rsidP="002348E9">
      <w:pPr>
        <w:jc w:val="center"/>
        <w:rPr>
          <w:rFonts w:asciiTheme="minorHAnsi" w:hAnsiTheme="minorHAnsi"/>
          <w:bCs w:val="0"/>
          <w:sz w:val="40"/>
          <w:szCs w:val="40"/>
        </w:rPr>
      </w:pPr>
    </w:p>
    <w:p w14:paraId="2F53C5F7" w14:textId="4182B8C6" w:rsidR="002348E9" w:rsidRPr="00120223" w:rsidRDefault="00A77C2B" w:rsidP="002348E9">
      <w:pPr>
        <w:jc w:val="center"/>
        <w:rPr>
          <w:rFonts w:asciiTheme="minorHAnsi" w:hAnsiTheme="minorHAnsi"/>
          <w:bCs w:val="0"/>
          <w:sz w:val="40"/>
          <w:szCs w:val="40"/>
        </w:rPr>
      </w:pPr>
      <w:r>
        <w:rPr>
          <w:rFonts w:asciiTheme="minorHAnsi" w:hAnsiTheme="minorHAnsi"/>
          <w:bCs w:val="0"/>
          <w:sz w:val="40"/>
          <w:szCs w:val="40"/>
        </w:rPr>
        <w:t>Hovedbankavtale</w:t>
      </w:r>
    </w:p>
    <w:p w14:paraId="3BDE70D1" w14:textId="77777777" w:rsidR="002348E9" w:rsidRPr="00120223" w:rsidRDefault="002348E9" w:rsidP="002348E9">
      <w:pPr>
        <w:jc w:val="center"/>
        <w:rPr>
          <w:rFonts w:asciiTheme="minorHAnsi" w:hAnsiTheme="minorHAnsi"/>
          <w:bCs w:val="0"/>
          <w:sz w:val="40"/>
          <w:szCs w:val="40"/>
        </w:rPr>
      </w:pPr>
    </w:p>
    <w:p w14:paraId="5F9AE4D4" w14:textId="77777777" w:rsidR="002348E9" w:rsidRPr="00120223" w:rsidRDefault="002348E9" w:rsidP="002348E9">
      <w:pPr>
        <w:jc w:val="center"/>
        <w:rPr>
          <w:rFonts w:asciiTheme="minorHAnsi" w:hAnsiTheme="minorHAnsi"/>
          <w:bCs w:val="0"/>
          <w:sz w:val="40"/>
          <w:szCs w:val="40"/>
        </w:rPr>
      </w:pPr>
    </w:p>
    <w:p w14:paraId="5449903A" w14:textId="77777777" w:rsidR="002348E9" w:rsidRPr="00120223" w:rsidRDefault="002348E9" w:rsidP="002348E9">
      <w:pPr>
        <w:jc w:val="center"/>
        <w:rPr>
          <w:rFonts w:asciiTheme="minorHAnsi" w:hAnsiTheme="minorHAnsi"/>
          <w:bCs w:val="0"/>
          <w:sz w:val="40"/>
          <w:szCs w:val="40"/>
        </w:rPr>
      </w:pPr>
    </w:p>
    <w:p w14:paraId="252EDA89" w14:textId="77777777" w:rsidR="002348E9" w:rsidRPr="00120223" w:rsidRDefault="002348E9" w:rsidP="002348E9">
      <w:pPr>
        <w:jc w:val="center"/>
        <w:rPr>
          <w:rFonts w:asciiTheme="minorHAnsi" w:hAnsiTheme="minorHAnsi"/>
          <w:bCs w:val="0"/>
          <w:sz w:val="40"/>
          <w:szCs w:val="40"/>
        </w:rPr>
      </w:pPr>
    </w:p>
    <w:p w14:paraId="11828EF7" w14:textId="77777777" w:rsidR="002348E9" w:rsidRPr="00120223" w:rsidRDefault="002348E9" w:rsidP="002348E9">
      <w:pPr>
        <w:jc w:val="center"/>
        <w:rPr>
          <w:rFonts w:asciiTheme="minorHAnsi" w:hAnsiTheme="minorHAnsi"/>
          <w:bCs w:val="0"/>
          <w:sz w:val="28"/>
          <w:szCs w:val="28"/>
        </w:rPr>
      </w:pPr>
      <w:r w:rsidRPr="00120223">
        <w:rPr>
          <w:rFonts w:asciiTheme="minorHAnsi" w:hAnsiTheme="minorHAnsi"/>
          <w:bCs w:val="0"/>
          <w:sz w:val="28"/>
          <w:szCs w:val="28"/>
        </w:rPr>
        <w:t>Saksnr</w:t>
      </w:r>
      <w:r w:rsidRPr="00367635">
        <w:rPr>
          <w:rFonts w:asciiTheme="minorHAnsi" w:hAnsiTheme="minorHAnsi"/>
          <w:bCs w:val="0"/>
          <w:sz w:val="28"/>
          <w:szCs w:val="28"/>
        </w:rPr>
        <w:t xml:space="preserve"> </w:t>
      </w:r>
      <w:sdt>
        <w:sdtPr>
          <w:rPr>
            <w:noProof/>
          </w:rPr>
          <w:alias w:val="Sas_ArkivSakID"/>
          <w:tag w:val="Sas_ArkivSakID"/>
          <w:id w:val="20048532"/>
          <w:dataBinding w:xpath="/document/body/Sas_ArkivSakID" w:storeItemID="{5D24F3A0-5614-4813-B24B-7D7B7B37C574}"/>
          <w:text/>
        </w:sdtPr>
        <w:sdtEndPr/>
        <w:sdtContent>
          <w:bookmarkStart w:id="0" w:name="Sas_ArkivSakID"/>
          <w:r w:rsidRPr="00367635">
            <w:rPr>
              <w:noProof/>
              <w:sz w:val="28"/>
              <w:szCs w:val="28"/>
            </w:rPr>
            <w:t>26/14624</w:t>
          </w:r>
        </w:sdtContent>
      </w:sdt>
      <w:bookmarkEnd w:id="0"/>
    </w:p>
    <w:p w14:paraId="58B3615C" w14:textId="77777777" w:rsidR="002348E9" w:rsidRPr="00120223" w:rsidRDefault="002348E9" w:rsidP="002348E9">
      <w:pPr>
        <w:jc w:val="center"/>
        <w:rPr>
          <w:rFonts w:asciiTheme="minorHAnsi" w:hAnsiTheme="minorHAnsi"/>
          <w:bCs w:val="0"/>
          <w:sz w:val="28"/>
          <w:szCs w:val="28"/>
        </w:rPr>
      </w:pPr>
    </w:p>
    <w:p w14:paraId="74AAF922" w14:textId="77777777" w:rsidR="002348E9" w:rsidRPr="00120223" w:rsidRDefault="002348E9" w:rsidP="002348E9">
      <w:pPr>
        <w:jc w:val="center"/>
        <w:rPr>
          <w:rFonts w:asciiTheme="minorHAnsi" w:hAnsiTheme="minorHAnsi"/>
          <w:bCs w:val="0"/>
          <w:sz w:val="28"/>
          <w:szCs w:val="28"/>
        </w:rPr>
      </w:pPr>
    </w:p>
    <w:p w14:paraId="5E249113" w14:textId="77777777" w:rsidR="002348E9" w:rsidRPr="00120223" w:rsidRDefault="002348E9" w:rsidP="002348E9">
      <w:pPr>
        <w:jc w:val="center"/>
        <w:rPr>
          <w:rFonts w:asciiTheme="minorHAnsi" w:hAnsiTheme="minorHAnsi"/>
          <w:bCs w:val="0"/>
          <w:sz w:val="28"/>
          <w:szCs w:val="28"/>
        </w:rPr>
      </w:pPr>
    </w:p>
    <w:p w14:paraId="3BDE6C54" w14:textId="77777777" w:rsidR="002348E9" w:rsidRPr="00120223" w:rsidRDefault="002348E9" w:rsidP="002348E9">
      <w:pPr>
        <w:rPr>
          <w:rFonts w:asciiTheme="minorHAnsi" w:hAnsiTheme="minorHAnsi"/>
          <w:bCs w:val="0"/>
        </w:rPr>
      </w:pPr>
    </w:p>
    <w:p w14:paraId="5EEEB7F8" w14:textId="77777777" w:rsidR="002348E9" w:rsidRPr="00120223" w:rsidRDefault="002348E9" w:rsidP="002348E9">
      <w:pPr>
        <w:rPr>
          <w:rFonts w:asciiTheme="minorHAnsi" w:hAnsiTheme="minorHAnsi"/>
          <w:bCs w:val="0"/>
        </w:rPr>
      </w:pPr>
    </w:p>
    <w:p w14:paraId="07147CB0" w14:textId="77777777" w:rsidR="002348E9" w:rsidRPr="00120223" w:rsidRDefault="002348E9" w:rsidP="002348E9">
      <w:pPr>
        <w:rPr>
          <w:rFonts w:asciiTheme="minorHAnsi" w:hAnsiTheme="minorHAnsi"/>
          <w:bCs w:val="0"/>
        </w:rPr>
      </w:pPr>
    </w:p>
    <w:p w14:paraId="74D0117A" w14:textId="4EF75DEB" w:rsidR="002348E9" w:rsidRPr="00120223" w:rsidRDefault="002348E9" w:rsidP="002348E9">
      <w:pPr>
        <w:rPr>
          <w:rFonts w:asciiTheme="minorHAnsi" w:hAnsiTheme="minorHAnsi"/>
          <w:b/>
          <w:bCs w:val="0"/>
          <w:sz w:val="28"/>
          <w:szCs w:val="28"/>
        </w:rPr>
      </w:pPr>
      <w:r w:rsidRPr="00120223">
        <w:rPr>
          <w:rFonts w:asciiTheme="minorHAnsi" w:hAnsiTheme="minorHAnsi"/>
          <w:b/>
          <w:bCs w:val="0"/>
          <w:sz w:val="28"/>
          <w:szCs w:val="28"/>
        </w:rPr>
        <w:br w:type="page"/>
      </w:r>
      <w:r w:rsidRPr="00120223">
        <w:rPr>
          <w:rFonts w:asciiTheme="minorHAnsi" w:hAnsiTheme="minorHAnsi"/>
          <w:b/>
          <w:bCs w:val="0"/>
          <w:sz w:val="28"/>
          <w:szCs w:val="28"/>
        </w:rPr>
        <w:lastRenderedPageBreak/>
        <w:t xml:space="preserve">INNHOLD </w:t>
      </w:r>
    </w:p>
    <w:p w14:paraId="6D3B7213" w14:textId="77777777" w:rsidR="002348E9" w:rsidRPr="00120223" w:rsidRDefault="002348E9" w:rsidP="002348E9">
      <w:pPr>
        <w:rPr>
          <w:rFonts w:asciiTheme="minorHAnsi" w:hAnsiTheme="minorHAnsi"/>
          <w:bCs w:val="0"/>
        </w:rPr>
      </w:pPr>
    </w:p>
    <w:sdt>
      <w:sdtPr>
        <w:rPr>
          <w:rFonts w:asciiTheme="minorHAnsi" w:hAnsiTheme="minorHAnsi"/>
          <w:bCs w:val="0"/>
        </w:rPr>
        <w:id w:val="-7605458"/>
        <w:docPartObj>
          <w:docPartGallery w:val="Table of Contents"/>
          <w:docPartUnique/>
        </w:docPartObj>
      </w:sdtPr>
      <w:sdtEndPr/>
      <w:sdtContent>
        <w:p w14:paraId="17E05B61" w14:textId="063CA7F0" w:rsidR="00A77C2B" w:rsidRDefault="002348E9">
          <w:pPr>
            <w:pStyle w:val="INNH1"/>
            <w:tabs>
              <w:tab w:val="left" w:pos="480"/>
              <w:tab w:val="right" w:leader="dot" w:pos="9061"/>
            </w:tabs>
            <w:rPr>
              <w:rFonts w:asciiTheme="minorHAnsi" w:eastAsiaTheme="minorEastAsia" w:hAnsiTheme="minorHAnsi" w:cstheme="minorBidi"/>
              <w:bCs w:val="0"/>
              <w:noProof/>
              <w:kern w:val="2"/>
              <w:sz w:val="24"/>
              <w:szCs w:val="24"/>
              <w14:ligatures w14:val="standardContextual"/>
            </w:rPr>
          </w:pPr>
          <w:r w:rsidRPr="00120223">
            <w:rPr>
              <w:rFonts w:asciiTheme="minorHAnsi" w:hAnsiTheme="minorHAnsi"/>
              <w:b/>
              <w:caps/>
              <w:sz w:val="20"/>
              <w:szCs w:val="20"/>
            </w:rPr>
            <w:fldChar w:fldCharType="begin"/>
          </w:r>
          <w:r w:rsidRPr="00120223">
            <w:rPr>
              <w:rFonts w:asciiTheme="minorHAnsi" w:hAnsiTheme="minorHAnsi"/>
              <w:b/>
              <w:caps/>
              <w:sz w:val="20"/>
              <w:szCs w:val="20"/>
            </w:rPr>
            <w:instrText xml:space="preserve"> TOC \o "1-3" \h \z \u </w:instrText>
          </w:r>
          <w:r w:rsidRPr="00120223">
            <w:rPr>
              <w:rFonts w:asciiTheme="minorHAnsi" w:hAnsiTheme="minorHAnsi"/>
              <w:b/>
              <w:caps/>
              <w:sz w:val="20"/>
              <w:szCs w:val="20"/>
            </w:rPr>
            <w:fldChar w:fldCharType="separate"/>
          </w:r>
          <w:hyperlink w:anchor="_Toc231286965" w:history="1">
            <w:r w:rsidR="00A77C2B" w:rsidRPr="00F453DA">
              <w:rPr>
                <w:rStyle w:val="Hyperkobling"/>
                <w:noProof/>
              </w:rPr>
              <w:t>1</w:t>
            </w:r>
            <w:r w:rsidR="00A77C2B">
              <w:rPr>
                <w:rFonts w:asciiTheme="minorHAnsi" w:eastAsiaTheme="minorEastAsia" w:hAnsiTheme="minorHAnsi" w:cstheme="minorBidi"/>
                <w:bCs w:val="0"/>
                <w:noProof/>
                <w:kern w:val="2"/>
                <w:sz w:val="24"/>
                <w:szCs w:val="24"/>
                <w14:ligatures w14:val="standardContextual"/>
              </w:rPr>
              <w:tab/>
            </w:r>
            <w:r w:rsidR="00A77C2B" w:rsidRPr="00F453DA">
              <w:rPr>
                <w:rStyle w:val="Hyperkobling"/>
                <w:noProof/>
              </w:rPr>
              <w:t>Innledning</w:t>
            </w:r>
            <w:r w:rsidR="00A77C2B">
              <w:rPr>
                <w:noProof/>
                <w:webHidden/>
              </w:rPr>
              <w:tab/>
            </w:r>
            <w:r w:rsidR="00A77C2B">
              <w:rPr>
                <w:noProof/>
                <w:webHidden/>
              </w:rPr>
              <w:fldChar w:fldCharType="begin"/>
            </w:r>
            <w:r w:rsidR="00A77C2B">
              <w:rPr>
                <w:noProof/>
                <w:webHidden/>
              </w:rPr>
              <w:instrText xml:space="preserve"> PAGEREF _Toc231286965 \h </w:instrText>
            </w:r>
            <w:r w:rsidR="00A77C2B">
              <w:rPr>
                <w:noProof/>
                <w:webHidden/>
              </w:rPr>
            </w:r>
            <w:r w:rsidR="00A77C2B">
              <w:rPr>
                <w:noProof/>
                <w:webHidden/>
              </w:rPr>
              <w:fldChar w:fldCharType="separate"/>
            </w:r>
            <w:r w:rsidR="00A77C2B">
              <w:rPr>
                <w:noProof/>
                <w:webHidden/>
              </w:rPr>
              <w:t>3</w:t>
            </w:r>
            <w:r w:rsidR="00A77C2B">
              <w:rPr>
                <w:noProof/>
                <w:webHidden/>
              </w:rPr>
              <w:fldChar w:fldCharType="end"/>
            </w:r>
          </w:hyperlink>
        </w:p>
        <w:p w14:paraId="151E4DD1" w14:textId="79BDFAA7" w:rsidR="00A77C2B" w:rsidRDefault="00A77C2B">
          <w:pPr>
            <w:pStyle w:val="INNH1"/>
            <w:tabs>
              <w:tab w:val="left" w:pos="480"/>
              <w:tab w:val="right" w:leader="dot" w:pos="9061"/>
            </w:tabs>
            <w:rPr>
              <w:rFonts w:asciiTheme="minorHAnsi" w:eastAsiaTheme="minorEastAsia" w:hAnsiTheme="minorHAnsi" w:cstheme="minorBidi"/>
              <w:bCs w:val="0"/>
              <w:noProof/>
              <w:kern w:val="2"/>
              <w:sz w:val="24"/>
              <w:szCs w:val="24"/>
              <w14:ligatures w14:val="standardContextual"/>
            </w:rPr>
          </w:pPr>
          <w:hyperlink w:anchor="_Toc231286966" w:history="1">
            <w:r w:rsidRPr="00F453DA">
              <w:rPr>
                <w:rStyle w:val="Hyperkobling"/>
                <w:noProof/>
              </w:rPr>
              <w:t>2</w:t>
            </w:r>
            <w:r>
              <w:rPr>
                <w:rFonts w:asciiTheme="minorHAnsi" w:eastAsiaTheme="minorEastAsia" w:hAnsiTheme="minorHAnsi" w:cstheme="minorBidi"/>
                <w:bCs w:val="0"/>
                <w:noProof/>
                <w:kern w:val="2"/>
                <w:sz w:val="24"/>
                <w:szCs w:val="24"/>
                <w14:ligatures w14:val="standardContextual"/>
              </w:rPr>
              <w:tab/>
            </w:r>
            <w:r w:rsidRPr="00F453DA">
              <w:rPr>
                <w:rStyle w:val="Hyperkobling"/>
                <w:noProof/>
              </w:rPr>
              <w:t>Beskrivelse</w:t>
            </w:r>
            <w:r>
              <w:rPr>
                <w:noProof/>
                <w:webHidden/>
              </w:rPr>
              <w:tab/>
            </w:r>
            <w:r>
              <w:rPr>
                <w:noProof/>
                <w:webHidden/>
              </w:rPr>
              <w:fldChar w:fldCharType="begin"/>
            </w:r>
            <w:r>
              <w:rPr>
                <w:noProof/>
                <w:webHidden/>
              </w:rPr>
              <w:instrText xml:space="preserve"> PAGEREF _Toc231286966 \h </w:instrText>
            </w:r>
            <w:r>
              <w:rPr>
                <w:noProof/>
                <w:webHidden/>
              </w:rPr>
            </w:r>
            <w:r>
              <w:rPr>
                <w:noProof/>
                <w:webHidden/>
              </w:rPr>
              <w:fldChar w:fldCharType="separate"/>
            </w:r>
            <w:r>
              <w:rPr>
                <w:noProof/>
                <w:webHidden/>
              </w:rPr>
              <w:t>3</w:t>
            </w:r>
            <w:r>
              <w:rPr>
                <w:noProof/>
                <w:webHidden/>
              </w:rPr>
              <w:fldChar w:fldCharType="end"/>
            </w:r>
          </w:hyperlink>
        </w:p>
        <w:p w14:paraId="469BF988" w14:textId="797E41B0" w:rsidR="00A77C2B" w:rsidRDefault="00A77C2B">
          <w:pPr>
            <w:pStyle w:val="INNH1"/>
            <w:tabs>
              <w:tab w:val="left" w:pos="480"/>
              <w:tab w:val="right" w:leader="dot" w:pos="9061"/>
            </w:tabs>
            <w:rPr>
              <w:rFonts w:asciiTheme="minorHAnsi" w:eastAsiaTheme="minorEastAsia" w:hAnsiTheme="minorHAnsi" w:cstheme="minorBidi"/>
              <w:bCs w:val="0"/>
              <w:noProof/>
              <w:kern w:val="2"/>
              <w:sz w:val="24"/>
              <w:szCs w:val="24"/>
              <w14:ligatures w14:val="standardContextual"/>
            </w:rPr>
          </w:pPr>
          <w:hyperlink w:anchor="_Toc231286967" w:history="1">
            <w:r w:rsidRPr="00F453DA">
              <w:rPr>
                <w:rStyle w:val="Hyperkobling"/>
                <w:noProof/>
              </w:rPr>
              <w:t>3</w:t>
            </w:r>
            <w:r>
              <w:rPr>
                <w:rFonts w:asciiTheme="minorHAnsi" w:eastAsiaTheme="minorEastAsia" w:hAnsiTheme="minorHAnsi" w:cstheme="minorBidi"/>
                <w:bCs w:val="0"/>
                <w:noProof/>
                <w:kern w:val="2"/>
                <w:sz w:val="24"/>
                <w:szCs w:val="24"/>
                <w14:ligatures w14:val="standardContextual"/>
              </w:rPr>
              <w:tab/>
            </w:r>
            <w:r w:rsidRPr="00F453DA">
              <w:rPr>
                <w:rStyle w:val="Hyperkobling"/>
                <w:noProof/>
              </w:rPr>
              <w:t>Absolutte krav til ytelsen</w:t>
            </w:r>
            <w:r>
              <w:rPr>
                <w:noProof/>
                <w:webHidden/>
              </w:rPr>
              <w:tab/>
            </w:r>
            <w:r>
              <w:rPr>
                <w:noProof/>
                <w:webHidden/>
              </w:rPr>
              <w:fldChar w:fldCharType="begin"/>
            </w:r>
            <w:r>
              <w:rPr>
                <w:noProof/>
                <w:webHidden/>
              </w:rPr>
              <w:instrText xml:space="preserve"> PAGEREF _Toc231286967 \h </w:instrText>
            </w:r>
            <w:r>
              <w:rPr>
                <w:noProof/>
                <w:webHidden/>
              </w:rPr>
            </w:r>
            <w:r>
              <w:rPr>
                <w:noProof/>
                <w:webHidden/>
              </w:rPr>
              <w:fldChar w:fldCharType="separate"/>
            </w:r>
            <w:r>
              <w:rPr>
                <w:noProof/>
                <w:webHidden/>
              </w:rPr>
              <w:t>3</w:t>
            </w:r>
            <w:r>
              <w:rPr>
                <w:noProof/>
                <w:webHidden/>
              </w:rPr>
              <w:fldChar w:fldCharType="end"/>
            </w:r>
          </w:hyperlink>
        </w:p>
        <w:p w14:paraId="68C0AF7E" w14:textId="693CC5B8" w:rsidR="00A77C2B" w:rsidRDefault="00A77C2B">
          <w:pPr>
            <w:pStyle w:val="INNH2"/>
            <w:rPr>
              <w:rFonts w:asciiTheme="minorHAnsi" w:eastAsiaTheme="minorEastAsia" w:hAnsiTheme="minorHAnsi" w:cstheme="minorBidi"/>
              <w:bCs w:val="0"/>
              <w:noProof/>
              <w:kern w:val="2"/>
              <w:sz w:val="24"/>
              <w:szCs w:val="24"/>
              <w14:ligatures w14:val="standardContextual"/>
            </w:rPr>
          </w:pPr>
          <w:hyperlink w:anchor="_Toc231286968" w:history="1">
            <w:r w:rsidRPr="00F453DA">
              <w:rPr>
                <w:rStyle w:val="Hyperkobling"/>
                <w:noProof/>
              </w:rPr>
              <w:t>3.1</w:t>
            </w:r>
            <w:r>
              <w:rPr>
                <w:rFonts w:asciiTheme="minorHAnsi" w:eastAsiaTheme="minorEastAsia" w:hAnsiTheme="minorHAnsi" w:cstheme="minorBidi"/>
                <w:bCs w:val="0"/>
                <w:noProof/>
                <w:kern w:val="2"/>
                <w:sz w:val="24"/>
                <w:szCs w:val="24"/>
                <w14:ligatures w14:val="standardContextual"/>
              </w:rPr>
              <w:tab/>
            </w:r>
            <w:r w:rsidRPr="00F453DA">
              <w:rPr>
                <w:rStyle w:val="Hyperkobling"/>
                <w:noProof/>
              </w:rPr>
              <w:t>Generelt</w:t>
            </w:r>
            <w:r>
              <w:rPr>
                <w:noProof/>
                <w:webHidden/>
              </w:rPr>
              <w:tab/>
            </w:r>
            <w:r>
              <w:rPr>
                <w:noProof/>
                <w:webHidden/>
              </w:rPr>
              <w:fldChar w:fldCharType="begin"/>
            </w:r>
            <w:r>
              <w:rPr>
                <w:noProof/>
                <w:webHidden/>
              </w:rPr>
              <w:instrText xml:space="preserve"> PAGEREF _Toc231286968 \h </w:instrText>
            </w:r>
            <w:r>
              <w:rPr>
                <w:noProof/>
                <w:webHidden/>
              </w:rPr>
            </w:r>
            <w:r>
              <w:rPr>
                <w:noProof/>
                <w:webHidden/>
              </w:rPr>
              <w:fldChar w:fldCharType="separate"/>
            </w:r>
            <w:r>
              <w:rPr>
                <w:noProof/>
                <w:webHidden/>
              </w:rPr>
              <w:t>3</w:t>
            </w:r>
            <w:r>
              <w:rPr>
                <w:noProof/>
                <w:webHidden/>
              </w:rPr>
              <w:fldChar w:fldCharType="end"/>
            </w:r>
          </w:hyperlink>
        </w:p>
        <w:p w14:paraId="431973DA" w14:textId="7319E7D4" w:rsidR="00A77C2B" w:rsidRDefault="00A77C2B">
          <w:pPr>
            <w:pStyle w:val="INNH2"/>
            <w:rPr>
              <w:rFonts w:asciiTheme="minorHAnsi" w:eastAsiaTheme="minorEastAsia" w:hAnsiTheme="minorHAnsi" w:cstheme="minorBidi"/>
              <w:bCs w:val="0"/>
              <w:noProof/>
              <w:kern w:val="2"/>
              <w:sz w:val="24"/>
              <w:szCs w:val="24"/>
              <w14:ligatures w14:val="standardContextual"/>
            </w:rPr>
          </w:pPr>
          <w:hyperlink w:anchor="_Toc231286969" w:history="1">
            <w:r w:rsidRPr="00F453DA">
              <w:rPr>
                <w:rStyle w:val="Hyperkobling"/>
                <w:noProof/>
              </w:rPr>
              <w:t>3.2</w:t>
            </w:r>
            <w:r>
              <w:rPr>
                <w:rFonts w:asciiTheme="minorHAnsi" w:eastAsiaTheme="minorEastAsia" w:hAnsiTheme="minorHAnsi" w:cstheme="minorBidi"/>
                <w:bCs w:val="0"/>
                <w:noProof/>
                <w:kern w:val="2"/>
                <w:sz w:val="24"/>
                <w:szCs w:val="24"/>
                <w14:ligatures w14:val="standardContextual"/>
              </w:rPr>
              <w:tab/>
            </w:r>
            <w:r w:rsidRPr="00F453DA">
              <w:rPr>
                <w:rStyle w:val="Hyperkobling"/>
                <w:noProof/>
              </w:rPr>
              <w:t>Kontostruktur</w:t>
            </w:r>
            <w:r>
              <w:rPr>
                <w:noProof/>
                <w:webHidden/>
              </w:rPr>
              <w:tab/>
            </w:r>
            <w:r>
              <w:rPr>
                <w:noProof/>
                <w:webHidden/>
              </w:rPr>
              <w:fldChar w:fldCharType="begin"/>
            </w:r>
            <w:r>
              <w:rPr>
                <w:noProof/>
                <w:webHidden/>
              </w:rPr>
              <w:instrText xml:space="preserve"> PAGEREF _Toc231286969 \h </w:instrText>
            </w:r>
            <w:r>
              <w:rPr>
                <w:noProof/>
                <w:webHidden/>
              </w:rPr>
            </w:r>
            <w:r>
              <w:rPr>
                <w:noProof/>
                <w:webHidden/>
              </w:rPr>
              <w:fldChar w:fldCharType="separate"/>
            </w:r>
            <w:r>
              <w:rPr>
                <w:noProof/>
                <w:webHidden/>
              </w:rPr>
              <w:t>3</w:t>
            </w:r>
            <w:r>
              <w:rPr>
                <w:noProof/>
                <w:webHidden/>
              </w:rPr>
              <w:fldChar w:fldCharType="end"/>
            </w:r>
          </w:hyperlink>
        </w:p>
        <w:p w14:paraId="427E4E6F" w14:textId="759AFB8E" w:rsidR="00A77C2B" w:rsidRDefault="00A77C2B">
          <w:pPr>
            <w:pStyle w:val="INNH2"/>
            <w:rPr>
              <w:rFonts w:asciiTheme="minorHAnsi" w:eastAsiaTheme="minorEastAsia" w:hAnsiTheme="minorHAnsi" w:cstheme="minorBidi"/>
              <w:bCs w:val="0"/>
              <w:noProof/>
              <w:kern w:val="2"/>
              <w:sz w:val="24"/>
              <w:szCs w:val="24"/>
              <w14:ligatures w14:val="standardContextual"/>
            </w:rPr>
          </w:pPr>
          <w:hyperlink w:anchor="_Toc231286970" w:history="1">
            <w:r w:rsidRPr="00F453DA">
              <w:rPr>
                <w:rStyle w:val="Hyperkobling"/>
                <w:noProof/>
              </w:rPr>
              <w:t>3.3</w:t>
            </w:r>
            <w:r>
              <w:rPr>
                <w:rFonts w:asciiTheme="minorHAnsi" w:eastAsiaTheme="minorEastAsia" w:hAnsiTheme="minorHAnsi" w:cstheme="minorBidi"/>
                <w:bCs w:val="0"/>
                <w:noProof/>
                <w:kern w:val="2"/>
                <w:sz w:val="24"/>
                <w:szCs w:val="24"/>
                <w14:ligatures w14:val="standardContextual"/>
              </w:rPr>
              <w:tab/>
            </w:r>
            <w:r w:rsidRPr="00F453DA">
              <w:rPr>
                <w:rStyle w:val="Hyperkobling"/>
                <w:noProof/>
              </w:rPr>
              <w:t>Pris- og rentebestemmelser</w:t>
            </w:r>
            <w:r>
              <w:rPr>
                <w:noProof/>
                <w:webHidden/>
              </w:rPr>
              <w:tab/>
            </w:r>
            <w:r>
              <w:rPr>
                <w:noProof/>
                <w:webHidden/>
              </w:rPr>
              <w:fldChar w:fldCharType="begin"/>
            </w:r>
            <w:r>
              <w:rPr>
                <w:noProof/>
                <w:webHidden/>
              </w:rPr>
              <w:instrText xml:space="preserve"> PAGEREF _Toc231286970 \h </w:instrText>
            </w:r>
            <w:r>
              <w:rPr>
                <w:noProof/>
                <w:webHidden/>
              </w:rPr>
            </w:r>
            <w:r>
              <w:rPr>
                <w:noProof/>
                <w:webHidden/>
              </w:rPr>
              <w:fldChar w:fldCharType="separate"/>
            </w:r>
            <w:r>
              <w:rPr>
                <w:noProof/>
                <w:webHidden/>
              </w:rPr>
              <w:t>5</w:t>
            </w:r>
            <w:r>
              <w:rPr>
                <w:noProof/>
                <w:webHidden/>
              </w:rPr>
              <w:fldChar w:fldCharType="end"/>
            </w:r>
          </w:hyperlink>
        </w:p>
        <w:p w14:paraId="0293C2CF" w14:textId="1429D4EE" w:rsidR="00A77C2B" w:rsidRDefault="00A77C2B">
          <w:pPr>
            <w:pStyle w:val="INNH2"/>
            <w:rPr>
              <w:rFonts w:asciiTheme="minorHAnsi" w:eastAsiaTheme="minorEastAsia" w:hAnsiTheme="minorHAnsi" w:cstheme="minorBidi"/>
              <w:bCs w:val="0"/>
              <w:noProof/>
              <w:kern w:val="2"/>
              <w:sz w:val="24"/>
              <w:szCs w:val="24"/>
              <w14:ligatures w14:val="standardContextual"/>
            </w:rPr>
          </w:pPr>
          <w:hyperlink w:anchor="_Toc231286971" w:history="1">
            <w:r w:rsidRPr="00F453DA">
              <w:rPr>
                <w:rStyle w:val="Hyperkobling"/>
                <w:noProof/>
              </w:rPr>
              <w:t>3.4</w:t>
            </w:r>
            <w:r>
              <w:rPr>
                <w:rFonts w:asciiTheme="minorHAnsi" w:eastAsiaTheme="minorEastAsia" w:hAnsiTheme="minorHAnsi" w:cstheme="minorBidi"/>
                <w:bCs w:val="0"/>
                <w:noProof/>
                <w:kern w:val="2"/>
                <w:sz w:val="24"/>
                <w:szCs w:val="24"/>
                <w14:ligatures w14:val="standardContextual"/>
              </w:rPr>
              <w:tab/>
            </w:r>
            <w:r w:rsidRPr="00F453DA">
              <w:rPr>
                <w:rStyle w:val="Hyperkobling"/>
                <w:noProof/>
              </w:rPr>
              <w:t>Nettbank og betalingstjenester</w:t>
            </w:r>
            <w:r>
              <w:rPr>
                <w:noProof/>
                <w:webHidden/>
              </w:rPr>
              <w:tab/>
            </w:r>
            <w:r>
              <w:rPr>
                <w:noProof/>
                <w:webHidden/>
              </w:rPr>
              <w:fldChar w:fldCharType="begin"/>
            </w:r>
            <w:r>
              <w:rPr>
                <w:noProof/>
                <w:webHidden/>
              </w:rPr>
              <w:instrText xml:space="preserve"> PAGEREF _Toc231286971 \h </w:instrText>
            </w:r>
            <w:r>
              <w:rPr>
                <w:noProof/>
                <w:webHidden/>
              </w:rPr>
            </w:r>
            <w:r>
              <w:rPr>
                <w:noProof/>
                <w:webHidden/>
              </w:rPr>
              <w:fldChar w:fldCharType="separate"/>
            </w:r>
            <w:r>
              <w:rPr>
                <w:noProof/>
                <w:webHidden/>
              </w:rPr>
              <w:t>6</w:t>
            </w:r>
            <w:r>
              <w:rPr>
                <w:noProof/>
                <w:webHidden/>
              </w:rPr>
              <w:fldChar w:fldCharType="end"/>
            </w:r>
          </w:hyperlink>
        </w:p>
        <w:p w14:paraId="79A52170" w14:textId="0B3CADC0" w:rsidR="00A77C2B" w:rsidRDefault="00A77C2B">
          <w:pPr>
            <w:pStyle w:val="INNH2"/>
            <w:rPr>
              <w:rFonts w:asciiTheme="minorHAnsi" w:eastAsiaTheme="minorEastAsia" w:hAnsiTheme="minorHAnsi" w:cstheme="minorBidi"/>
              <w:bCs w:val="0"/>
              <w:noProof/>
              <w:kern w:val="2"/>
              <w:sz w:val="24"/>
              <w:szCs w:val="24"/>
              <w14:ligatures w14:val="standardContextual"/>
            </w:rPr>
          </w:pPr>
          <w:hyperlink w:anchor="_Toc231286972" w:history="1">
            <w:r w:rsidRPr="00F453DA">
              <w:rPr>
                <w:rStyle w:val="Hyperkobling"/>
                <w:noProof/>
              </w:rPr>
              <w:t>3.5</w:t>
            </w:r>
            <w:r>
              <w:rPr>
                <w:rFonts w:asciiTheme="minorHAnsi" w:eastAsiaTheme="minorEastAsia" w:hAnsiTheme="minorHAnsi" w:cstheme="minorBidi"/>
                <w:bCs w:val="0"/>
                <w:noProof/>
                <w:kern w:val="2"/>
                <w:sz w:val="24"/>
                <w:szCs w:val="24"/>
                <w14:ligatures w14:val="standardContextual"/>
              </w:rPr>
              <w:tab/>
            </w:r>
            <w:r w:rsidRPr="00F453DA">
              <w:rPr>
                <w:rStyle w:val="Hyperkobling"/>
                <w:noProof/>
              </w:rPr>
              <w:t>Kontanthåndtering</w:t>
            </w:r>
            <w:r>
              <w:rPr>
                <w:noProof/>
                <w:webHidden/>
              </w:rPr>
              <w:tab/>
            </w:r>
            <w:r>
              <w:rPr>
                <w:noProof/>
                <w:webHidden/>
              </w:rPr>
              <w:fldChar w:fldCharType="begin"/>
            </w:r>
            <w:r>
              <w:rPr>
                <w:noProof/>
                <w:webHidden/>
              </w:rPr>
              <w:instrText xml:space="preserve"> PAGEREF _Toc231286972 \h </w:instrText>
            </w:r>
            <w:r>
              <w:rPr>
                <w:noProof/>
                <w:webHidden/>
              </w:rPr>
            </w:r>
            <w:r>
              <w:rPr>
                <w:noProof/>
                <w:webHidden/>
              </w:rPr>
              <w:fldChar w:fldCharType="separate"/>
            </w:r>
            <w:r>
              <w:rPr>
                <w:noProof/>
                <w:webHidden/>
              </w:rPr>
              <w:t>7</w:t>
            </w:r>
            <w:r>
              <w:rPr>
                <w:noProof/>
                <w:webHidden/>
              </w:rPr>
              <w:fldChar w:fldCharType="end"/>
            </w:r>
          </w:hyperlink>
        </w:p>
        <w:p w14:paraId="4F00C644" w14:textId="559588EB" w:rsidR="00A77C2B" w:rsidRDefault="00A77C2B">
          <w:pPr>
            <w:pStyle w:val="INNH2"/>
            <w:rPr>
              <w:rFonts w:asciiTheme="minorHAnsi" w:eastAsiaTheme="minorEastAsia" w:hAnsiTheme="minorHAnsi" w:cstheme="minorBidi"/>
              <w:bCs w:val="0"/>
              <w:noProof/>
              <w:kern w:val="2"/>
              <w:sz w:val="24"/>
              <w:szCs w:val="24"/>
              <w14:ligatures w14:val="standardContextual"/>
            </w:rPr>
          </w:pPr>
          <w:hyperlink w:anchor="_Toc231286973" w:history="1">
            <w:r w:rsidRPr="00F453DA">
              <w:rPr>
                <w:rStyle w:val="Hyperkobling"/>
                <w:noProof/>
              </w:rPr>
              <w:t>3.6</w:t>
            </w:r>
            <w:r>
              <w:rPr>
                <w:rFonts w:asciiTheme="minorHAnsi" w:eastAsiaTheme="minorEastAsia" w:hAnsiTheme="minorHAnsi" w:cstheme="minorBidi"/>
                <w:bCs w:val="0"/>
                <w:noProof/>
                <w:kern w:val="2"/>
                <w:sz w:val="24"/>
                <w:szCs w:val="24"/>
                <w14:ligatures w14:val="standardContextual"/>
              </w:rPr>
              <w:tab/>
            </w:r>
            <w:r w:rsidRPr="00F453DA">
              <w:rPr>
                <w:rStyle w:val="Hyperkobling"/>
                <w:noProof/>
              </w:rPr>
              <w:t>Kort</w:t>
            </w:r>
            <w:r>
              <w:rPr>
                <w:noProof/>
                <w:webHidden/>
              </w:rPr>
              <w:tab/>
            </w:r>
            <w:r>
              <w:rPr>
                <w:noProof/>
                <w:webHidden/>
              </w:rPr>
              <w:fldChar w:fldCharType="begin"/>
            </w:r>
            <w:r>
              <w:rPr>
                <w:noProof/>
                <w:webHidden/>
              </w:rPr>
              <w:instrText xml:space="preserve"> PAGEREF _Toc231286973 \h </w:instrText>
            </w:r>
            <w:r>
              <w:rPr>
                <w:noProof/>
                <w:webHidden/>
              </w:rPr>
            </w:r>
            <w:r>
              <w:rPr>
                <w:noProof/>
                <w:webHidden/>
              </w:rPr>
              <w:fldChar w:fldCharType="separate"/>
            </w:r>
            <w:r>
              <w:rPr>
                <w:noProof/>
                <w:webHidden/>
              </w:rPr>
              <w:t>7</w:t>
            </w:r>
            <w:r>
              <w:rPr>
                <w:noProof/>
                <w:webHidden/>
              </w:rPr>
              <w:fldChar w:fldCharType="end"/>
            </w:r>
          </w:hyperlink>
        </w:p>
        <w:p w14:paraId="6BC303EE" w14:textId="2F36EEE7" w:rsidR="00A77C2B" w:rsidRDefault="00A77C2B">
          <w:pPr>
            <w:pStyle w:val="INNH2"/>
            <w:rPr>
              <w:rFonts w:asciiTheme="minorHAnsi" w:eastAsiaTheme="minorEastAsia" w:hAnsiTheme="minorHAnsi" w:cstheme="minorBidi"/>
              <w:bCs w:val="0"/>
              <w:noProof/>
              <w:kern w:val="2"/>
              <w:sz w:val="24"/>
              <w:szCs w:val="24"/>
              <w14:ligatures w14:val="standardContextual"/>
            </w:rPr>
          </w:pPr>
          <w:hyperlink w:anchor="_Toc231286974" w:history="1">
            <w:r w:rsidRPr="00F453DA">
              <w:rPr>
                <w:rStyle w:val="Hyperkobling"/>
                <w:noProof/>
              </w:rPr>
              <w:t>3.7</w:t>
            </w:r>
            <w:r>
              <w:rPr>
                <w:rFonts w:asciiTheme="minorHAnsi" w:eastAsiaTheme="minorEastAsia" w:hAnsiTheme="minorHAnsi" w:cstheme="minorBidi"/>
                <w:bCs w:val="0"/>
                <w:noProof/>
                <w:kern w:val="2"/>
                <w:sz w:val="24"/>
                <w:szCs w:val="24"/>
                <w14:ligatures w14:val="standardContextual"/>
              </w:rPr>
              <w:tab/>
            </w:r>
            <w:r w:rsidRPr="00F453DA">
              <w:rPr>
                <w:rStyle w:val="Hyperkobling"/>
                <w:noProof/>
              </w:rPr>
              <w:t>Implementering</w:t>
            </w:r>
            <w:r>
              <w:rPr>
                <w:noProof/>
                <w:webHidden/>
              </w:rPr>
              <w:tab/>
            </w:r>
            <w:r>
              <w:rPr>
                <w:noProof/>
                <w:webHidden/>
              </w:rPr>
              <w:fldChar w:fldCharType="begin"/>
            </w:r>
            <w:r>
              <w:rPr>
                <w:noProof/>
                <w:webHidden/>
              </w:rPr>
              <w:instrText xml:space="preserve"> PAGEREF _Toc231286974 \h </w:instrText>
            </w:r>
            <w:r>
              <w:rPr>
                <w:noProof/>
                <w:webHidden/>
              </w:rPr>
            </w:r>
            <w:r>
              <w:rPr>
                <w:noProof/>
                <w:webHidden/>
              </w:rPr>
              <w:fldChar w:fldCharType="separate"/>
            </w:r>
            <w:r>
              <w:rPr>
                <w:noProof/>
                <w:webHidden/>
              </w:rPr>
              <w:t>8</w:t>
            </w:r>
            <w:r>
              <w:rPr>
                <w:noProof/>
                <w:webHidden/>
              </w:rPr>
              <w:fldChar w:fldCharType="end"/>
            </w:r>
          </w:hyperlink>
        </w:p>
        <w:p w14:paraId="28C4DBBD" w14:textId="337AAA83" w:rsidR="002348E9" w:rsidRPr="00120223" w:rsidRDefault="002348E9" w:rsidP="002348E9">
          <w:pPr>
            <w:rPr>
              <w:rFonts w:asciiTheme="minorHAnsi" w:hAnsiTheme="minorHAnsi"/>
              <w:bCs w:val="0"/>
            </w:rPr>
          </w:pPr>
          <w:r w:rsidRPr="00120223">
            <w:rPr>
              <w:rFonts w:asciiTheme="minorHAnsi" w:hAnsiTheme="minorHAnsi"/>
              <w:b/>
            </w:rPr>
            <w:fldChar w:fldCharType="end"/>
          </w:r>
        </w:p>
      </w:sdtContent>
    </w:sdt>
    <w:p w14:paraId="232EB3DC" w14:textId="77777777" w:rsidR="002348E9" w:rsidRPr="00B330CC" w:rsidRDefault="002348E9" w:rsidP="002348E9">
      <w:pPr>
        <w:pStyle w:val="Overskrift1"/>
      </w:pPr>
      <w:r w:rsidRPr="00120223">
        <w:br w:type="page"/>
      </w:r>
      <w:bookmarkStart w:id="1" w:name="_Toc231286965"/>
      <w:r w:rsidRPr="00B330CC">
        <w:lastRenderedPageBreak/>
        <w:t>Innledning</w:t>
      </w:r>
      <w:bookmarkEnd w:id="1"/>
    </w:p>
    <w:p w14:paraId="771F20B1" w14:textId="77777777" w:rsidR="002348E9" w:rsidRDefault="002348E9" w:rsidP="002348E9">
      <w:pPr>
        <w:rPr>
          <w:rFonts w:asciiTheme="minorHAnsi" w:hAnsiTheme="minorHAnsi"/>
          <w:bCs w:val="0"/>
        </w:rPr>
      </w:pPr>
      <w:r w:rsidRPr="00120223">
        <w:rPr>
          <w:rFonts w:asciiTheme="minorHAnsi" w:hAnsiTheme="minorHAnsi"/>
          <w:bCs w:val="0"/>
        </w:rPr>
        <w:t>Dette dokumentet inneholder en beskrivelse av behovet til oppdragsgiver, krav knyttet til ytelsen og eventuelle krav til dokumentasjon av at minstekrav er oppfylt.</w:t>
      </w:r>
    </w:p>
    <w:p w14:paraId="0036296E" w14:textId="77777777" w:rsidR="002348E9" w:rsidRPr="00120223" w:rsidRDefault="002348E9" w:rsidP="002348E9">
      <w:pPr>
        <w:rPr>
          <w:rFonts w:asciiTheme="minorHAnsi" w:hAnsiTheme="minorHAnsi"/>
          <w:bCs w:val="0"/>
        </w:rPr>
      </w:pPr>
    </w:p>
    <w:p w14:paraId="38E01DE1" w14:textId="77777777" w:rsidR="002348E9" w:rsidRPr="00120223" w:rsidRDefault="002348E9" w:rsidP="002348E9">
      <w:pPr>
        <w:pStyle w:val="Overskrift1"/>
      </w:pPr>
      <w:bookmarkStart w:id="2" w:name="_Toc231286966"/>
      <w:r w:rsidRPr="00120223">
        <w:t>Beskrivelse</w:t>
      </w:r>
      <w:bookmarkEnd w:id="2"/>
    </w:p>
    <w:p w14:paraId="1BD707D2" w14:textId="71781886" w:rsidR="00A77C2B" w:rsidRDefault="002348E9" w:rsidP="002348E9">
      <w:pPr>
        <w:rPr>
          <w:rFonts w:asciiTheme="minorHAnsi" w:hAnsiTheme="minorHAnsi"/>
          <w:bCs w:val="0"/>
        </w:rPr>
      </w:pPr>
      <w:r w:rsidRPr="00120223">
        <w:rPr>
          <w:rFonts w:asciiTheme="minorHAnsi" w:hAnsiTheme="minorHAnsi"/>
          <w:bCs w:val="0"/>
        </w:rPr>
        <w:t xml:space="preserve">Oppdragsgiver vil inngå en avtale med </w:t>
      </w:r>
      <w:r w:rsidR="00213774">
        <w:rPr>
          <w:rFonts w:asciiTheme="minorHAnsi" w:hAnsiTheme="minorHAnsi"/>
          <w:bCs w:val="0"/>
        </w:rPr>
        <w:t>én</w:t>
      </w:r>
      <w:r w:rsidR="00A77C2B">
        <w:rPr>
          <w:rFonts w:asciiTheme="minorHAnsi" w:hAnsiTheme="minorHAnsi"/>
          <w:bCs w:val="0"/>
        </w:rPr>
        <w:t xml:space="preserve"> </w:t>
      </w:r>
      <w:r w:rsidRPr="00120223">
        <w:rPr>
          <w:rFonts w:asciiTheme="minorHAnsi" w:hAnsiTheme="minorHAnsi"/>
          <w:bCs w:val="0"/>
        </w:rPr>
        <w:t xml:space="preserve">leverandør om </w:t>
      </w:r>
      <w:r w:rsidR="00A77C2B">
        <w:rPr>
          <w:rFonts w:asciiTheme="minorHAnsi" w:hAnsiTheme="minorHAnsi"/>
          <w:bCs w:val="0"/>
          <w:i/>
          <w:iCs/>
        </w:rPr>
        <w:t>hovedbankavtale</w:t>
      </w:r>
      <w:r w:rsidRPr="00120223">
        <w:rPr>
          <w:rFonts w:asciiTheme="minorHAnsi" w:hAnsiTheme="minorHAnsi"/>
          <w:bCs w:val="0"/>
        </w:rPr>
        <w:t>.</w:t>
      </w:r>
    </w:p>
    <w:p w14:paraId="10636E2A" w14:textId="77777777" w:rsidR="00A77C2B" w:rsidRPr="00AC0B8E" w:rsidRDefault="00A77C2B" w:rsidP="00A77C2B">
      <w:r w:rsidRPr="00AC0B8E">
        <w:t xml:space="preserve">Hovedbankavtalen dreier seg i all hovedsak om å sikre at en bank ivaretar </w:t>
      </w:r>
      <w:r>
        <w:t>oppdragsgiver</w:t>
      </w:r>
      <w:r w:rsidRPr="00AC0B8E">
        <w:t xml:space="preserve"> sitt behov for en sikker og trygg elektronisk betalingsformidling (herunder inn- og utbetalinger fra </w:t>
      </w:r>
      <w:r>
        <w:t>Oppdragsgivers</w:t>
      </w:r>
      <w:r w:rsidRPr="00AC0B8E">
        <w:t xml:space="preserve"> bankkontoer</w:t>
      </w:r>
      <w:r>
        <w:t>) og</w:t>
      </w:r>
      <w:r w:rsidRPr="00AC0B8E">
        <w:t xml:space="preserve"> tilhørende tjenester som er nødvendige for å sikre denne betalingsformidlingen. Slik elektronisk betalingsformidling skjer gjennom bruk og transaksjoner mellom bankens datasystemer og </w:t>
      </w:r>
      <w:r>
        <w:t>Oppdragsgivers</w:t>
      </w:r>
      <w:r w:rsidRPr="00AC0B8E">
        <w:t xml:space="preserve"> økonomi- / regnskapssystemer. Denne type tjenesteanskaffelse innebærer i hovedsak tilgang til nødvendige banksystemer og bruk av disse, men videre noe bruk av menneskelige ressurser. Dette gjelder ansatte og konsulenter tilknyttet banken, hvis oppgave er å drifte / kontrollere og videreutvikle nødvendige systemer og tjenester (rapporter /analyser, mm). </w:t>
      </w:r>
    </w:p>
    <w:p w14:paraId="5185FD6D" w14:textId="77777777" w:rsidR="00A77C2B" w:rsidRDefault="00A77C2B" w:rsidP="00A77C2B">
      <w:pPr>
        <w:rPr>
          <w:i/>
        </w:rPr>
      </w:pPr>
    </w:p>
    <w:p w14:paraId="2313756C" w14:textId="77777777" w:rsidR="002348E9" w:rsidRPr="00120223" w:rsidRDefault="002348E9" w:rsidP="002348E9">
      <w:pPr>
        <w:rPr>
          <w:rFonts w:asciiTheme="minorHAnsi" w:hAnsiTheme="minorHAnsi"/>
          <w:bCs w:val="0"/>
        </w:rPr>
      </w:pPr>
    </w:p>
    <w:p w14:paraId="3C8C8282" w14:textId="3C3DBA0B" w:rsidR="002348E9" w:rsidRPr="00A77C2B" w:rsidRDefault="002348E9" w:rsidP="002348E9">
      <w:pPr>
        <w:pStyle w:val="Overskrift1"/>
      </w:pPr>
      <w:bookmarkStart w:id="3" w:name="_Toc231286967"/>
      <w:r w:rsidRPr="00A77C2B">
        <w:t>krav til ytelsen</w:t>
      </w:r>
      <w:bookmarkEnd w:id="3"/>
      <w:r w:rsidRPr="00A77C2B">
        <w:t xml:space="preserve"> </w:t>
      </w:r>
    </w:p>
    <w:p w14:paraId="415F58B8" w14:textId="7F2F2B88" w:rsidR="00B035B9" w:rsidRPr="00A77C2B" w:rsidRDefault="00B035B9" w:rsidP="00B035B9">
      <w:pPr>
        <w:rPr>
          <w:rFonts w:asciiTheme="minorHAnsi" w:hAnsiTheme="minorHAnsi"/>
          <w:bCs w:val="0"/>
          <w:i/>
        </w:rPr>
      </w:pPr>
      <w:r w:rsidRPr="00A77C2B">
        <w:rPr>
          <w:rFonts w:asciiTheme="minorHAnsi" w:hAnsiTheme="minorHAnsi"/>
        </w:rPr>
        <w:t>Dersom ett eller flere krav ikke er oppfylt, vil dette bli sett på som et avvik, og vil kunne føre til avvisning av tilbudet.</w:t>
      </w:r>
    </w:p>
    <w:p w14:paraId="038235D7" w14:textId="6644A7EF" w:rsidR="002348E9" w:rsidRPr="00A77C2B" w:rsidRDefault="00A77C2B" w:rsidP="002348E9">
      <w:pPr>
        <w:pStyle w:val="Overskrift2"/>
      </w:pPr>
      <w:bookmarkStart w:id="4" w:name="_Toc231286968"/>
      <w:r w:rsidRPr="00A77C2B">
        <w:t>Generelt</w:t>
      </w:r>
      <w:bookmarkEnd w:id="4"/>
    </w:p>
    <w:p w14:paraId="7C469861" w14:textId="77777777" w:rsidR="00A77C2B" w:rsidRDefault="00A77C2B" w:rsidP="00A77C2B">
      <w:pPr>
        <w:rPr>
          <w:rFonts w:cstheme="minorHAnsi"/>
          <w:color w:val="000000"/>
        </w:rPr>
      </w:pPr>
      <w:r w:rsidRPr="00100C19">
        <w:rPr>
          <w:rFonts w:cstheme="minorHAnsi"/>
          <w:color w:val="000000"/>
        </w:rPr>
        <w:t>Følgende skal innfris:</w:t>
      </w:r>
    </w:p>
    <w:p w14:paraId="3F574DB4" w14:textId="77777777" w:rsidR="00213774" w:rsidRPr="00100C19" w:rsidRDefault="00213774" w:rsidP="00A77C2B">
      <w:pPr>
        <w:rPr>
          <w:rFonts w:cstheme="minorHAnsi"/>
          <w:color w:val="000000"/>
        </w:rPr>
      </w:pPr>
    </w:p>
    <w:tbl>
      <w:tblPr>
        <w:tblStyle w:val="Tabellrutenett"/>
        <w:tblW w:w="0" w:type="auto"/>
        <w:tblLook w:val="04A0" w:firstRow="1" w:lastRow="0" w:firstColumn="1" w:lastColumn="0" w:noHBand="0" w:noVBand="1"/>
      </w:tblPr>
      <w:tblGrid>
        <w:gridCol w:w="704"/>
        <w:gridCol w:w="7228"/>
        <w:gridCol w:w="1129"/>
      </w:tblGrid>
      <w:tr w:rsidR="00A77C2B" w:rsidRPr="00213774" w14:paraId="0E616D23" w14:textId="77777777" w:rsidTr="0081620F">
        <w:tc>
          <w:tcPr>
            <w:tcW w:w="704" w:type="dxa"/>
            <w:shd w:val="clear" w:color="auto" w:fill="DBE5F1" w:themeFill="accent1" w:themeFillTint="33"/>
          </w:tcPr>
          <w:p w14:paraId="3B50B514" w14:textId="77777777" w:rsidR="00A77C2B" w:rsidRPr="0081620F" w:rsidRDefault="00A77C2B" w:rsidP="00785AB4">
            <w:pPr>
              <w:rPr>
                <w:rFonts w:cstheme="minorHAnsi"/>
                <w:b/>
                <w:bCs w:val="0"/>
              </w:rPr>
            </w:pPr>
            <w:r w:rsidRPr="0081620F">
              <w:rPr>
                <w:rFonts w:cstheme="minorHAnsi"/>
                <w:b/>
                <w:bCs w:val="0"/>
              </w:rPr>
              <w:t>Nr.</w:t>
            </w:r>
          </w:p>
        </w:tc>
        <w:tc>
          <w:tcPr>
            <w:tcW w:w="7229" w:type="dxa"/>
            <w:shd w:val="clear" w:color="auto" w:fill="DBE5F1" w:themeFill="accent1" w:themeFillTint="33"/>
          </w:tcPr>
          <w:p w14:paraId="223F9337" w14:textId="77777777" w:rsidR="00A77C2B" w:rsidRPr="0081620F" w:rsidRDefault="00A77C2B" w:rsidP="00785AB4">
            <w:pPr>
              <w:rPr>
                <w:rFonts w:cstheme="minorHAnsi"/>
                <w:b/>
                <w:bCs w:val="0"/>
              </w:rPr>
            </w:pPr>
            <w:r w:rsidRPr="0081620F">
              <w:rPr>
                <w:rFonts w:cstheme="minorHAnsi"/>
                <w:b/>
                <w:bCs w:val="0"/>
              </w:rPr>
              <w:t>Beskrivelse av krav</w:t>
            </w:r>
          </w:p>
        </w:tc>
        <w:tc>
          <w:tcPr>
            <w:tcW w:w="1129" w:type="dxa"/>
            <w:shd w:val="clear" w:color="auto" w:fill="DBE5F1" w:themeFill="accent1" w:themeFillTint="33"/>
          </w:tcPr>
          <w:p w14:paraId="7BFF5B60" w14:textId="77777777" w:rsidR="00A77C2B" w:rsidRPr="0081620F" w:rsidRDefault="00A77C2B" w:rsidP="00785AB4">
            <w:pPr>
              <w:rPr>
                <w:rFonts w:cstheme="minorHAnsi"/>
                <w:b/>
                <w:bCs w:val="0"/>
              </w:rPr>
            </w:pPr>
            <w:r w:rsidRPr="0081620F">
              <w:rPr>
                <w:rFonts w:cstheme="minorHAnsi"/>
                <w:b/>
                <w:bCs w:val="0"/>
              </w:rPr>
              <w:t>(Ja/nei)</w:t>
            </w:r>
          </w:p>
        </w:tc>
      </w:tr>
      <w:tr w:rsidR="00A77C2B" w:rsidRPr="00100C19" w14:paraId="792CE046" w14:textId="77777777" w:rsidTr="00785AB4">
        <w:tc>
          <w:tcPr>
            <w:tcW w:w="704" w:type="dxa"/>
          </w:tcPr>
          <w:p w14:paraId="4AA4838C" w14:textId="2F86ABE8" w:rsidR="00A77C2B" w:rsidRPr="00100C19" w:rsidRDefault="00A77C2B" w:rsidP="00785AB4">
            <w:pPr>
              <w:rPr>
                <w:rFonts w:cstheme="minorHAnsi"/>
                <w:color w:val="000000"/>
              </w:rPr>
            </w:pPr>
            <w:r>
              <w:rPr>
                <w:rFonts w:cstheme="minorHAnsi"/>
                <w:color w:val="000000"/>
              </w:rPr>
              <w:t>3</w:t>
            </w:r>
            <w:r w:rsidRPr="00100C19">
              <w:rPr>
                <w:rFonts w:cstheme="minorHAnsi"/>
                <w:color w:val="000000"/>
              </w:rPr>
              <w:t>.1.1</w:t>
            </w:r>
          </w:p>
        </w:tc>
        <w:tc>
          <w:tcPr>
            <w:tcW w:w="7229" w:type="dxa"/>
          </w:tcPr>
          <w:p w14:paraId="245775AA" w14:textId="77777777" w:rsidR="00A77C2B" w:rsidRPr="00100C19" w:rsidRDefault="00A77C2B" w:rsidP="00785AB4">
            <w:pPr>
              <w:rPr>
                <w:rFonts w:cstheme="minorHAnsi"/>
                <w:color w:val="000000"/>
              </w:rPr>
            </w:pPr>
            <w:r w:rsidRPr="00100C19">
              <w:rPr>
                <w:rFonts w:cstheme="minorHAnsi"/>
                <w:color w:val="000000"/>
              </w:rPr>
              <w:t xml:space="preserve">Oppdragsgiver skal ha kontaktpersoner (med stedfortredere) hos leverandør innenfor følgende ansvarsområder: </w:t>
            </w:r>
          </w:p>
          <w:p w14:paraId="4A49D280" w14:textId="77777777" w:rsidR="00A77C2B" w:rsidRPr="00100C19" w:rsidRDefault="00A77C2B" w:rsidP="00785AB4">
            <w:pPr>
              <w:rPr>
                <w:rFonts w:cstheme="minorHAnsi"/>
                <w:color w:val="000000"/>
              </w:rPr>
            </w:pPr>
            <w:r w:rsidRPr="00100C19">
              <w:rPr>
                <w:rFonts w:cstheme="minorHAnsi"/>
                <w:color w:val="000000"/>
              </w:rPr>
              <w:t>- Hovedansvarlig for at avtalen fungerer mellom banken og Oppdragsgiver.</w:t>
            </w:r>
            <w:r w:rsidRPr="00100C19">
              <w:rPr>
                <w:rFonts w:cstheme="minorHAnsi"/>
                <w:color w:val="000000"/>
              </w:rPr>
              <w:br/>
              <w:t>- Kontaktperson/er innenfor hovedområder; kortløsninger, cash management, nettverks- og IT-løsninger.</w:t>
            </w:r>
          </w:p>
          <w:p w14:paraId="0D1D46E1" w14:textId="77777777" w:rsidR="00A77C2B" w:rsidRPr="00100C19" w:rsidRDefault="00A77C2B" w:rsidP="00785AB4">
            <w:pPr>
              <w:rPr>
                <w:rFonts w:cstheme="minorHAnsi"/>
                <w:color w:val="000000"/>
              </w:rPr>
            </w:pPr>
            <w:r w:rsidRPr="00100C19">
              <w:rPr>
                <w:rFonts w:eastAsia="Times New Roman" w:cstheme="minorHAnsi"/>
                <w:bdr w:val="none" w:sz="0" w:space="0" w:color="auto" w:frame="1"/>
                <w:lang w:eastAsia="nb-NO"/>
              </w:rPr>
              <w:t>- Kontaktperson for NAV kommune (kommunedel).</w:t>
            </w:r>
          </w:p>
          <w:p w14:paraId="3734D911" w14:textId="77777777" w:rsidR="00A77C2B" w:rsidRPr="00100C19" w:rsidRDefault="00A77C2B" w:rsidP="00785AB4">
            <w:pPr>
              <w:rPr>
                <w:rFonts w:cstheme="minorHAnsi"/>
                <w:color w:val="000000"/>
              </w:rPr>
            </w:pPr>
            <w:r w:rsidRPr="00100C19">
              <w:rPr>
                <w:rFonts w:eastAsia="Times New Roman" w:cstheme="minorHAnsi"/>
                <w:color w:val="000000"/>
                <w:bdr w:val="none" w:sz="0" w:space="0" w:color="auto" w:frame="1"/>
                <w:lang w:eastAsia="nb-NO"/>
              </w:rPr>
              <w:t xml:space="preserve">- </w:t>
            </w:r>
            <w:r w:rsidRPr="00100C19">
              <w:rPr>
                <w:rFonts w:cstheme="minorHAnsi"/>
                <w:color w:val="000000"/>
              </w:rPr>
              <w:t>Kontaktpersonene skal kommunisere godt på norsk/skandinavisk skriftlig og muntlig.</w:t>
            </w:r>
          </w:p>
        </w:tc>
        <w:tc>
          <w:tcPr>
            <w:tcW w:w="1129" w:type="dxa"/>
          </w:tcPr>
          <w:p w14:paraId="017824EA" w14:textId="77777777" w:rsidR="00A77C2B" w:rsidRPr="00100C19" w:rsidRDefault="00A77C2B" w:rsidP="00785AB4">
            <w:pPr>
              <w:rPr>
                <w:rFonts w:cstheme="minorHAnsi"/>
                <w:color w:val="000000"/>
              </w:rPr>
            </w:pPr>
          </w:p>
        </w:tc>
      </w:tr>
      <w:tr w:rsidR="00A77C2B" w:rsidRPr="00100C19" w14:paraId="0E3E2179" w14:textId="77777777" w:rsidTr="00785AB4">
        <w:tc>
          <w:tcPr>
            <w:tcW w:w="704" w:type="dxa"/>
          </w:tcPr>
          <w:p w14:paraId="49A4D145" w14:textId="5A803177" w:rsidR="00A77C2B" w:rsidRPr="00100C19" w:rsidRDefault="00A77C2B" w:rsidP="00785AB4">
            <w:pPr>
              <w:rPr>
                <w:rFonts w:cstheme="minorHAnsi"/>
                <w:color w:val="000000"/>
              </w:rPr>
            </w:pPr>
            <w:r>
              <w:rPr>
                <w:rFonts w:cstheme="minorHAnsi"/>
                <w:color w:val="000000"/>
              </w:rPr>
              <w:t>3</w:t>
            </w:r>
            <w:r w:rsidRPr="00100C19">
              <w:rPr>
                <w:rFonts w:cstheme="minorHAnsi"/>
                <w:color w:val="000000"/>
              </w:rPr>
              <w:t>.1.2</w:t>
            </w:r>
          </w:p>
        </w:tc>
        <w:tc>
          <w:tcPr>
            <w:tcW w:w="7229" w:type="dxa"/>
          </w:tcPr>
          <w:p w14:paraId="52FD2266" w14:textId="77777777" w:rsidR="00A77C2B" w:rsidRPr="00100C19" w:rsidRDefault="00A77C2B" w:rsidP="00785AB4">
            <w:pPr>
              <w:rPr>
                <w:rFonts w:cstheme="minorHAnsi"/>
                <w:color w:val="000000"/>
              </w:rPr>
            </w:pPr>
            <w:r w:rsidRPr="00100C19">
              <w:rPr>
                <w:rFonts w:cstheme="minorHAnsi"/>
                <w:color w:val="000000"/>
              </w:rPr>
              <w:t>Det skal være oppfølgingsmøter og/eller driftsmøter når en av avtalepartene ber om dette. Det skal minimum være årlige oppfølgingsmøter. Leverandøren skal ta initiativ til oppfølgingsmøtene og stå for innkalling til møtene.</w:t>
            </w:r>
          </w:p>
        </w:tc>
        <w:tc>
          <w:tcPr>
            <w:tcW w:w="1129" w:type="dxa"/>
          </w:tcPr>
          <w:p w14:paraId="541D9731" w14:textId="77777777" w:rsidR="00A77C2B" w:rsidRPr="00100C19" w:rsidRDefault="00A77C2B" w:rsidP="00785AB4">
            <w:pPr>
              <w:rPr>
                <w:rFonts w:cstheme="minorHAnsi"/>
                <w:color w:val="000000"/>
              </w:rPr>
            </w:pPr>
          </w:p>
        </w:tc>
      </w:tr>
      <w:tr w:rsidR="00A77C2B" w:rsidRPr="00100C19" w14:paraId="4BF97879" w14:textId="77777777" w:rsidTr="00785AB4">
        <w:tc>
          <w:tcPr>
            <w:tcW w:w="704" w:type="dxa"/>
          </w:tcPr>
          <w:p w14:paraId="0096DD4D" w14:textId="45C3278C" w:rsidR="00A77C2B" w:rsidRPr="00100C19" w:rsidRDefault="00A77C2B" w:rsidP="00785AB4">
            <w:pPr>
              <w:rPr>
                <w:rFonts w:cstheme="minorHAnsi"/>
                <w:color w:val="000000"/>
              </w:rPr>
            </w:pPr>
            <w:r>
              <w:rPr>
                <w:rFonts w:cstheme="minorHAnsi"/>
                <w:color w:val="000000"/>
              </w:rPr>
              <w:t>3</w:t>
            </w:r>
            <w:r w:rsidRPr="00100C19">
              <w:rPr>
                <w:rFonts w:cstheme="minorHAnsi"/>
                <w:color w:val="000000"/>
              </w:rPr>
              <w:t>.1.3</w:t>
            </w:r>
          </w:p>
        </w:tc>
        <w:tc>
          <w:tcPr>
            <w:tcW w:w="7229" w:type="dxa"/>
          </w:tcPr>
          <w:p w14:paraId="36B48B3F" w14:textId="77777777" w:rsidR="00A77C2B" w:rsidRPr="00100C19" w:rsidRDefault="00A77C2B" w:rsidP="00785AB4">
            <w:pPr>
              <w:rPr>
                <w:rFonts w:cstheme="minorHAnsi"/>
                <w:color w:val="000000"/>
              </w:rPr>
            </w:pPr>
            <w:r w:rsidRPr="00100C19">
              <w:rPr>
                <w:rFonts w:cstheme="minorHAnsi"/>
                <w:color w:val="000000"/>
              </w:rPr>
              <w:t>Leverandøren skal ta initiativ til å avtale faste driftsmøter med ulike enheter hos Oppdragsgiver.</w:t>
            </w:r>
          </w:p>
          <w:p w14:paraId="474EB32C" w14:textId="77777777" w:rsidR="00A77C2B" w:rsidRPr="00100C19" w:rsidRDefault="00A77C2B" w:rsidP="00785AB4">
            <w:pPr>
              <w:rPr>
                <w:rFonts w:cstheme="minorHAnsi"/>
                <w:color w:val="000000"/>
              </w:rPr>
            </w:pPr>
            <w:r w:rsidRPr="00100C19">
              <w:rPr>
                <w:rFonts w:cstheme="minorHAnsi"/>
                <w:color w:val="000000"/>
              </w:rPr>
              <w:t>Leverandøren skal også ta initiativ til å avtale driftsmøter med virksomheter som tiltrer avtalen.</w:t>
            </w:r>
          </w:p>
          <w:p w14:paraId="313C88A2" w14:textId="77777777" w:rsidR="00A77C2B" w:rsidRPr="00100C19" w:rsidRDefault="00A77C2B" w:rsidP="00785AB4">
            <w:pPr>
              <w:rPr>
                <w:rFonts w:cstheme="minorHAnsi"/>
                <w:color w:val="000000"/>
              </w:rPr>
            </w:pPr>
            <w:r w:rsidRPr="00100C19">
              <w:rPr>
                <w:rFonts w:cstheme="minorHAnsi"/>
                <w:color w:val="000000"/>
              </w:rPr>
              <w:t>Dersom en enhet hos Oppdragsgiver ber om faste driftsmøter skal dette tilbys av Leverandøren. Driftsmøter skal ikke være salgsmøter. Driftsmøter skal være kostnadsfritt for Oppdragsgiver.</w:t>
            </w:r>
          </w:p>
        </w:tc>
        <w:tc>
          <w:tcPr>
            <w:tcW w:w="1129" w:type="dxa"/>
          </w:tcPr>
          <w:p w14:paraId="7A528D08" w14:textId="77777777" w:rsidR="00A77C2B" w:rsidRPr="00100C19" w:rsidRDefault="00A77C2B" w:rsidP="00785AB4">
            <w:pPr>
              <w:rPr>
                <w:rFonts w:cstheme="minorHAnsi"/>
                <w:color w:val="000000"/>
              </w:rPr>
            </w:pPr>
          </w:p>
        </w:tc>
      </w:tr>
    </w:tbl>
    <w:p w14:paraId="4D895B28" w14:textId="77777777" w:rsidR="00A77C2B" w:rsidRPr="00A77C2B" w:rsidRDefault="00A77C2B" w:rsidP="00A77C2B">
      <w:pPr>
        <w:rPr>
          <w:highlight w:val="yellow"/>
        </w:rPr>
      </w:pPr>
    </w:p>
    <w:p w14:paraId="3558217E" w14:textId="77777777" w:rsidR="002348E9" w:rsidRDefault="002348E9" w:rsidP="002348E9">
      <w:pPr>
        <w:rPr>
          <w:rFonts w:asciiTheme="minorHAnsi" w:hAnsiTheme="minorHAnsi"/>
          <w:bCs w:val="0"/>
        </w:rPr>
      </w:pPr>
    </w:p>
    <w:p w14:paraId="1109B4F2" w14:textId="77777777" w:rsidR="002348E9" w:rsidRPr="00120223" w:rsidRDefault="002348E9" w:rsidP="002348E9">
      <w:pPr>
        <w:rPr>
          <w:rFonts w:asciiTheme="minorHAnsi" w:hAnsiTheme="minorHAnsi"/>
          <w:bCs w:val="0"/>
        </w:rPr>
      </w:pPr>
    </w:p>
    <w:p w14:paraId="001620A4" w14:textId="72F6086E" w:rsidR="00A77C2B" w:rsidRDefault="00A77C2B" w:rsidP="00A77C2B">
      <w:pPr>
        <w:pStyle w:val="Overskrift2"/>
      </w:pPr>
      <w:bookmarkStart w:id="5" w:name="_Toc231286969"/>
      <w:r w:rsidRPr="00A77C2B">
        <w:lastRenderedPageBreak/>
        <w:t>Kontostruktur</w:t>
      </w:r>
      <w:bookmarkEnd w:id="5"/>
    </w:p>
    <w:p w14:paraId="6B6F0C20" w14:textId="77777777" w:rsidR="00213774" w:rsidRPr="00213774" w:rsidRDefault="00213774" w:rsidP="0081620F"/>
    <w:p w14:paraId="5230007D" w14:textId="77777777" w:rsidR="00A77C2B" w:rsidRPr="00100C19" w:rsidRDefault="00A77C2B" w:rsidP="00A77C2B">
      <w:pPr>
        <w:rPr>
          <w:rFonts w:cstheme="minorHAnsi"/>
          <w:color w:val="000000"/>
        </w:rPr>
      </w:pPr>
      <w:r w:rsidRPr="00100C19">
        <w:rPr>
          <w:rFonts w:cstheme="minorHAnsi"/>
          <w:color w:val="000000"/>
        </w:rPr>
        <w:t>Følgende skal innfris:</w:t>
      </w:r>
    </w:p>
    <w:tbl>
      <w:tblPr>
        <w:tblStyle w:val="Tabellrutenett"/>
        <w:tblW w:w="0" w:type="auto"/>
        <w:tblLook w:val="04A0" w:firstRow="1" w:lastRow="0" w:firstColumn="1" w:lastColumn="0" w:noHBand="0" w:noVBand="1"/>
      </w:tblPr>
      <w:tblGrid>
        <w:gridCol w:w="828"/>
        <w:gridCol w:w="7109"/>
        <w:gridCol w:w="1124"/>
      </w:tblGrid>
      <w:tr w:rsidR="00A77C2B" w:rsidRPr="00213774" w14:paraId="51CD43CE" w14:textId="77777777" w:rsidTr="0081620F">
        <w:tc>
          <w:tcPr>
            <w:tcW w:w="828" w:type="dxa"/>
            <w:shd w:val="clear" w:color="auto" w:fill="DBE5F1" w:themeFill="accent1" w:themeFillTint="33"/>
          </w:tcPr>
          <w:p w14:paraId="168F8E95" w14:textId="77777777" w:rsidR="00A77C2B" w:rsidRPr="0081620F" w:rsidRDefault="00A77C2B" w:rsidP="00785AB4">
            <w:pPr>
              <w:rPr>
                <w:rFonts w:cstheme="minorHAnsi"/>
                <w:b/>
                <w:bCs w:val="0"/>
              </w:rPr>
            </w:pPr>
            <w:r w:rsidRPr="0081620F">
              <w:rPr>
                <w:rFonts w:cstheme="minorHAnsi"/>
                <w:b/>
                <w:bCs w:val="0"/>
              </w:rPr>
              <w:t>Nr.</w:t>
            </w:r>
          </w:p>
        </w:tc>
        <w:tc>
          <w:tcPr>
            <w:tcW w:w="7110" w:type="dxa"/>
            <w:shd w:val="clear" w:color="auto" w:fill="DBE5F1" w:themeFill="accent1" w:themeFillTint="33"/>
          </w:tcPr>
          <w:p w14:paraId="1C5DB56F" w14:textId="77777777" w:rsidR="00A77C2B" w:rsidRPr="0081620F" w:rsidRDefault="00A77C2B" w:rsidP="00785AB4">
            <w:pPr>
              <w:rPr>
                <w:rFonts w:cstheme="minorHAnsi"/>
                <w:b/>
                <w:bCs w:val="0"/>
              </w:rPr>
            </w:pPr>
            <w:r w:rsidRPr="0081620F">
              <w:rPr>
                <w:rFonts w:cstheme="minorHAnsi"/>
                <w:b/>
                <w:bCs w:val="0"/>
              </w:rPr>
              <w:t>Beskrivelse av krav</w:t>
            </w:r>
          </w:p>
        </w:tc>
        <w:tc>
          <w:tcPr>
            <w:tcW w:w="1124" w:type="dxa"/>
            <w:shd w:val="clear" w:color="auto" w:fill="DBE5F1" w:themeFill="accent1" w:themeFillTint="33"/>
          </w:tcPr>
          <w:p w14:paraId="52062BDB" w14:textId="77777777" w:rsidR="00A77C2B" w:rsidRPr="0081620F" w:rsidRDefault="00A77C2B" w:rsidP="00785AB4">
            <w:pPr>
              <w:rPr>
                <w:rFonts w:cstheme="minorHAnsi"/>
                <w:b/>
                <w:bCs w:val="0"/>
              </w:rPr>
            </w:pPr>
            <w:r w:rsidRPr="0081620F">
              <w:rPr>
                <w:rFonts w:cstheme="minorHAnsi"/>
                <w:b/>
                <w:bCs w:val="0"/>
              </w:rPr>
              <w:t>(Ja/nei)</w:t>
            </w:r>
          </w:p>
        </w:tc>
      </w:tr>
      <w:tr w:rsidR="00A77C2B" w:rsidRPr="00100C19" w14:paraId="4A530D80" w14:textId="77777777" w:rsidTr="00785AB4">
        <w:tc>
          <w:tcPr>
            <w:tcW w:w="828" w:type="dxa"/>
          </w:tcPr>
          <w:p w14:paraId="4AAF081B" w14:textId="11133945" w:rsidR="00A77C2B" w:rsidRPr="00100C19" w:rsidRDefault="00A77C2B" w:rsidP="00785AB4">
            <w:pPr>
              <w:rPr>
                <w:rFonts w:cstheme="minorHAnsi"/>
              </w:rPr>
            </w:pPr>
            <w:r>
              <w:rPr>
                <w:rFonts w:cstheme="minorHAnsi"/>
              </w:rPr>
              <w:t>3</w:t>
            </w:r>
            <w:r w:rsidRPr="00100C19">
              <w:rPr>
                <w:rFonts w:cstheme="minorHAnsi"/>
              </w:rPr>
              <w:t>.2.1</w:t>
            </w:r>
          </w:p>
        </w:tc>
        <w:tc>
          <w:tcPr>
            <w:tcW w:w="7110" w:type="dxa"/>
          </w:tcPr>
          <w:p w14:paraId="37D6DE95" w14:textId="77777777" w:rsidR="00A77C2B" w:rsidRPr="00100C19" w:rsidRDefault="00A77C2B" w:rsidP="00785AB4">
            <w:pPr>
              <w:rPr>
                <w:rFonts w:cstheme="minorHAnsi"/>
              </w:rPr>
            </w:pPr>
            <w:r w:rsidRPr="00100C19">
              <w:rPr>
                <w:rFonts w:cstheme="minorHAnsi"/>
              </w:rPr>
              <w:t xml:space="preserve">Leverandøren skal tilby ett kontosystem for Oppdragsgiver. Kontosystemet skal bestå av en hovedkonto for innskudd, med tilhørende underkonti og eventuelle kreditter. </w:t>
            </w:r>
          </w:p>
        </w:tc>
        <w:tc>
          <w:tcPr>
            <w:tcW w:w="1124" w:type="dxa"/>
          </w:tcPr>
          <w:p w14:paraId="4925CDC0" w14:textId="77777777" w:rsidR="00A77C2B" w:rsidRPr="00100C19" w:rsidRDefault="00A77C2B" w:rsidP="00785AB4">
            <w:pPr>
              <w:rPr>
                <w:rFonts w:cstheme="minorHAnsi"/>
              </w:rPr>
            </w:pPr>
          </w:p>
        </w:tc>
      </w:tr>
      <w:tr w:rsidR="00A77C2B" w:rsidRPr="00100C19" w14:paraId="6E76803B" w14:textId="77777777" w:rsidTr="00785AB4">
        <w:tc>
          <w:tcPr>
            <w:tcW w:w="828" w:type="dxa"/>
          </w:tcPr>
          <w:p w14:paraId="6F39BDAA" w14:textId="032ACAE3" w:rsidR="00A77C2B" w:rsidRPr="00100C19" w:rsidRDefault="00A77C2B" w:rsidP="00785AB4">
            <w:pPr>
              <w:rPr>
                <w:rFonts w:cstheme="minorHAnsi"/>
              </w:rPr>
            </w:pPr>
            <w:r>
              <w:rPr>
                <w:rFonts w:cstheme="minorHAnsi"/>
              </w:rPr>
              <w:t>3</w:t>
            </w:r>
            <w:r w:rsidRPr="00100C19">
              <w:rPr>
                <w:rFonts w:cstheme="minorHAnsi"/>
              </w:rPr>
              <w:t>.2.2</w:t>
            </w:r>
          </w:p>
        </w:tc>
        <w:tc>
          <w:tcPr>
            <w:tcW w:w="7110" w:type="dxa"/>
          </w:tcPr>
          <w:p w14:paraId="152E1E9E" w14:textId="77777777" w:rsidR="00A77C2B" w:rsidRPr="00100C19" w:rsidRDefault="00A77C2B" w:rsidP="00785AB4">
            <w:pPr>
              <w:rPr>
                <w:rFonts w:cstheme="minorHAnsi"/>
              </w:rPr>
            </w:pPr>
            <w:r w:rsidRPr="00100C19">
              <w:rPr>
                <w:rFonts w:cstheme="minorHAnsi"/>
              </w:rPr>
              <w:t>Kontosystemet skal vise Oppdragsgivers nettoposisjon overfor banken, og netto saldo av innskudd og kreditter på det øverste nivået skal være utgangspunktet for renteberegning.</w:t>
            </w:r>
          </w:p>
        </w:tc>
        <w:tc>
          <w:tcPr>
            <w:tcW w:w="1124" w:type="dxa"/>
          </w:tcPr>
          <w:p w14:paraId="2559509E" w14:textId="77777777" w:rsidR="00A77C2B" w:rsidRPr="00100C19" w:rsidRDefault="00A77C2B" w:rsidP="00785AB4">
            <w:pPr>
              <w:rPr>
                <w:rFonts w:cstheme="minorHAnsi"/>
              </w:rPr>
            </w:pPr>
          </w:p>
        </w:tc>
      </w:tr>
      <w:tr w:rsidR="00A77C2B" w:rsidRPr="00100C19" w14:paraId="3F83761C" w14:textId="77777777" w:rsidTr="00785AB4">
        <w:tc>
          <w:tcPr>
            <w:tcW w:w="828" w:type="dxa"/>
          </w:tcPr>
          <w:p w14:paraId="53225889" w14:textId="34B4BCBA" w:rsidR="00A77C2B" w:rsidRPr="00100C19" w:rsidRDefault="00A77C2B" w:rsidP="00785AB4">
            <w:pPr>
              <w:rPr>
                <w:rFonts w:cstheme="minorHAnsi"/>
              </w:rPr>
            </w:pPr>
            <w:r>
              <w:rPr>
                <w:rFonts w:cstheme="minorHAnsi"/>
              </w:rPr>
              <w:t>3</w:t>
            </w:r>
            <w:r w:rsidRPr="00100C19">
              <w:rPr>
                <w:rFonts w:cstheme="minorHAnsi"/>
              </w:rPr>
              <w:t>.2.3</w:t>
            </w:r>
          </w:p>
        </w:tc>
        <w:tc>
          <w:tcPr>
            <w:tcW w:w="7110" w:type="dxa"/>
          </w:tcPr>
          <w:p w14:paraId="67AB5868" w14:textId="77777777" w:rsidR="00A77C2B" w:rsidRPr="00100C19" w:rsidRDefault="00A77C2B" w:rsidP="00785AB4">
            <w:pPr>
              <w:rPr>
                <w:rFonts w:cstheme="minorHAnsi"/>
              </w:rPr>
            </w:pPr>
            <w:r w:rsidRPr="00100C19">
              <w:rPr>
                <w:rFonts w:cstheme="minorHAnsi"/>
              </w:rPr>
              <w:t>Oppdragsgiver skal ha mulighet til å opprette kontoer også utenfor kontosystemet. Videre skal Oppdragsgiver ha mulighet for å opprette driftskontoer i andre banker, dersom dette av Oppdragsgiver anses som nødvendig.</w:t>
            </w:r>
          </w:p>
        </w:tc>
        <w:tc>
          <w:tcPr>
            <w:tcW w:w="1124" w:type="dxa"/>
          </w:tcPr>
          <w:p w14:paraId="336B896A" w14:textId="77777777" w:rsidR="00A77C2B" w:rsidRPr="00100C19" w:rsidRDefault="00A77C2B" w:rsidP="00785AB4">
            <w:pPr>
              <w:rPr>
                <w:rFonts w:cstheme="minorHAnsi"/>
              </w:rPr>
            </w:pPr>
          </w:p>
        </w:tc>
      </w:tr>
      <w:tr w:rsidR="00A77C2B" w:rsidRPr="00100C19" w14:paraId="311D8629" w14:textId="77777777" w:rsidTr="00785AB4">
        <w:tc>
          <w:tcPr>
            <w:tcW w:w="828" w:type="dxa"/>
          </w:tcPr>
          <w:p w14:paraId="3156D867" w14:textId="6E7C4BF0" w:rsidR="00A77C2B" w:rsidRPr="00100C19" w:rsidRDefault="00A77C2B" w:rsidP="00785AB4">
            <w:pPr>
              <w:rPr>
                <w:rFonts w:cstheme="minorHAnsi"/>
              </w:rPr>
            </w:pPr>
            <w:r>
              <w:rPr>
                <w:rFonts w:cstheme="minorHAnsi"/>
              </w:rPr>
              <w:t>3</w:t>
            </w:r>
            <w:r w:rsidRPr="00100C19">
              <w:rPr>
                <w:rFonts w:cstheme="minorHAnsi"/>
              </w:rPr>
              <w:t>.2.4</w:t>
            </w:r>
          </w:p>
        </w:tc>
        <w:tc>
          <w:tcPr>
            <w:tcW w:w="7110" w:type="dxa"/>
          </w:tcPr>
          <w:p w14:paraId="6BB8C527" w14:textId="77777777" w:rsidR="00A77C2B" w:rsidRPr="00100C19" w:rsidRDefault="00A77C2B" w:rsidP="00785AB4">
            <w:pPr>
              <w:rPr>
                <w:rFonts w:cstheme="minorHAnsi"/>
              </w:rPr>
            </w:pPr>
            <w:r w:rsidRPr="00100C19">
              <w:rPr>
                <w:rFonts w:cstheme="minorHAnsi"/>
              </w:rPr>
              <w:t>Kontoer som holdes utenfor kontosystemet skal ha de samme rentebetingelsene som tilbys innenfor kontosystemet. Det samme gjelder kapitalisering.</w:t>
            </w:r>
          </w:p>
        </w:tc>
        <w:tc>
          <w:tcPr>
            <w:tcW w:w="1124" w:type="dxa"/>
          </w:tcPr>
          <w:p w14:paraId="2A704BED" w14:textId="77777777" w:rsidR="00A77C2B" w:rsidRPr="00100C19" w:rsidRDefault="00A77C2B" w:rsidP="00785AB4">
            <w:pPr>
              <w:rPr>
                <w:rFonts w:cstheme="minorHAnsi"/>
              </w:rPr>
            </w:pPr>
          </w:p>
        </w:tc>
      </w:tr>
      <w:tr w:rsidR="00A77C2B" w:rsidRPr="00100C19" w14:paraId="0C0FA558" w14:textId="77777777" w:rsidTr="00785AB4">
        <w:tc>
          <w:tcPr>
            <w:tcW w:w="828" w:type="dxa"/>
          </w:tcPr>
          <w:p w14:paraId="54B09C2C" w14:textId="37911725" w:rsidR="00A77C2B" w:rsidRPr="00100C19" w:rsidRDefault="00A77C2B" w:rsidP="00785AB4">
            <w:pPr>
              <w:rPr>
                <w:rFonts w:cstheme="minorHAnsi"/>
              </w:rPr>
            </w:pPr>
            <w:r>
              <w:rPr>
                <w:rFonts w:cstheme="minorHAnsi"/>
              </w:rPr>
              <w:t>3</w:t>
            </w:r>
            <w:r w:rsidRPr="00100C19">
              <w:rPr>
                <w:rFonts w:cstheme="minorHAnsi"/>
              </w:rPr>
              <w:t>.2.5</w:t>
            </w:r>
          </w:p>
        </w:tc>
        <w:tc>
          <w:tcPr>
            <w:tcW w:w="7110" w:type="dxa"/>
          </w:tcPr>
          <w:p w14:paraId="1664368D" w14:textId="77777777" w:rsidR="00A77C2B" w:rsidRPr="00100C19" w:rsidRDefault="00A77C2B" w:rsidP="00785AB4">
            <w:pPr>
              <w:rPr>
                <w:rFonts w:eastAsia="Times New Roman" w:cstheme="minorHAnsi"/>
                <w:bdr w:val="none" w:sz="0" w:space="0" w:color="auto" w:frame="1"/>
                <w:lang w:eastAsia="nb-NO"/>
              </w:rPr>
            </w:pPr>
            <w:r w:rsidRPr="00100C19">
              <w:rPr>
                <w:rFonts w:eastAsia="Times New Roman" w:cstheme="minorHAnsi"/>
                <w:bdr w:val="none" w:sz="0" w:space="0" w:color="auto" w:frame="1"/>
                <w:lang w:eastAsia="nb-NO"/>
              </w:rPr>
              <w:t>Banktjenester knyttet til kommunens tjenester til enkeltpersoner: Oppdragsgiver (inkludert NAV) administrerer enkelte brukeres personlige økonomi. Oppdragsgiver har derfor behov for løsninger til administrering av enkelte brukeres økonomi (nettbankstyring). Det skal opprettes inntil to nettbankkonti per bruker hvor brukers inntekter og utgifter forvaltes etter egne avtaler inngått mellom Oppdragsgiver og den enkelte bruker. Det er Oppdragsgiver/Nav som styrer/forvalter kontoen i henhold til avtale. Bruker skal ikke kunne belaste kontoen på noen måte og styrer/forvalter skal kunne bestemme om det skal gis innsynsrett eller ikke. Brukeren er juridisk eier, men kan ikke disponere kontoen eller si opp kontoen selv.</w:t>
            </w:r>
          </w:p>
          <w:p w14:paraId="1D8D8EA6" w14:textId="77777777" w:rsidR="00A77C2B" w:rsidRDefault="00A77C2B" w:rsidP="00785AB4">
            <w:pPr>
              <w:rPr>
                <w:rFonts w:eastAsia="Times New Roman" w:cstheme="minorHAnsi"/>
                <w:bdr w:val="none" w:sz="0" w:space="0" w:color="auto" w:frame="1"/>
                <w:lang w:eastAsia="nb-NO"/>
              </w:rPr>
            </w:pPr>
            <w:r w:rsidRPr="00100C19">
              <w:rPr>
                <w:rFonts w:eastAsia="Times New Roman" w:cstheme="minorHAnsi"/>
                <w:bdr w:val="none" w:sz="0" w:space="0" w:color="auto" w:frame="1"/>
                <w:lang w:eastAsia="nb-NO"/>
              </w:rPr>
              <w:t>Kontoløsningen skal følge «Forskrift om disponering av kontantytelser fra folketrygden under opphold i kommunal helse- og omsorgsinstitusjon og lignende og i helseinstitusjon i spesialisthelsetjenesten». </w:t>
            </w:r>
          </w:p>
          <w:p w14:paraId="5AA63E76" w14:textId="77777777" w:rsidR="00A77C2B" w:rsidRPr="00100C19" w:rsidRDefault="00A77C2B" w:rsidP="00785AB4">
            <w:pPr>
              <w:rPr>
                <w:rFonts w:eastAsia="Times New Roman" w:cstheme="minorHAnsi"/>
                <w:bdr w:val="none" w:sz="0" w:space="0" w:color="auto" w:frame="1"/>
                <w:lang w:eastAsia="nb-NO"/>
              </w:rPr>
            </w:pPr>
          </w:p>
          <w:p w14:paraId="4A2EC478" w14:textId="77777777" w:rsidR="00A77C2B" w:rsidRPr="00100C19" w:rsidRDefault="00A77C2B" w:rsidP="00785AB4">
            <w:pPr>
              <w:rPr>
                <w:rFonts w:cstheme="minorHAnsi"/>
              </w:rPr>
            </w:pPr>
            <w:r w:rsidRPr="0058566B">
              <w:rPr>
                <w:rFonts w:eastAsia="Times New Roman" w:cs="Arial"/>
                <w:bdr w:val="none" w:sz="0" w:space="0" w:color="auto" w:frame="1"/>
                <w:lang w:eastAsia="nb-NO"/>
              </w:rPr>
              <w:t>Renter skal kapitaliseres per konto i løsningen som tilbys.</w:t>
            </w:r>
          </w:p>
        </w:tc>
        <w:tc>
          <w:tcPr>
            <w:tcW w:w="1124" w:type="dxa"/>
          </w:tcPr>
          <w:p w14:paraId="7F3414D1" w14:textId="77777777" w:rsidR="00A77C2B" w:rsidRPr="00100C19" w:rsidRDefault="00A77C2B" w:rsidP="00785AB4">
            <w:pPr>
              <w:rPr>
                <w:rFonts w:cstheme="minorHAnsi"/>
              </w:rPr>
            </w:pPr>
          </w:p>
        </w:tc>
      </w:tr>
      <w:tr w:rsidR="00A77C2B" w:rsidRPr="00100C19" w14:paraId="5BD0EA4D" w14:textId="77777777" w:rsidTr="00785AB4">
        <w:tc>
          <w:tcPr>
            <w:tcW w:w="828" w:type="dxa"/>
          </w:tcPr>
          <w:p w14:paraId="4F46C78E" w14:textId="10B09E1A" w:rsidR="00A77C2B" w:rsidRPr="00100C19" w:rsidRDefault="00A77C2B" w:rsidP="00785AB4">
            <w:pPr>
              <w:rPr>
                <w:rFonts w:cstheme="minorHAnsi"/>
              </w:rPr>
            </w:pPr>
            <w:r>
              <w:rPr>
                <w:rFonts w:cstheme="minorHAnsi"/>
              </w:rPr>
              <w:t>3</w:t>
            </w:r>
            <w:r w:rsidRPr="00100C19">
              <w:rPr>
                <w:rFonts w:cstheme="minorHAnsi"/>
              </w:rPr>
              <w:t>.2.6</w:t>
            </w:r>
          </w:p>
        </w:tc>
        <w:tc>
          <w:tcPr>
            <w:tcW w:w="7110" w:type="dxa"/>
          </w:tcPr>
          <w:p w14:paraId="69628154" w14:textId="77777777" w:rsidR="00A77C2B" w:rsidRPr="00100C19" w:rsidRDefault="00A77C2B" w:rsidP="00785AB4">
            <w:pPr>
              <w:rPr>
                <w:rFonts w:cstheme="minorHAnsi"/>
              </w:rPr>
            </w:pPr>
            <w:r w:rsidRPr="00100C19">
              <w:rPr>
                <w:rFonts w:cstheme="minorHAnsi"/>
              </w:rPr>
              <w:t>Leverandøren skal foreta dekningskontroll for både manuelle og elektroniske betalingsoppdrag både på toppkonto i kontostrukturen og på de øvrige konti som Oppdragsgiver (samt tilknyttede virksomheter) til enhver tid måtte spesifisere, i henhold til de krav Oppdragsgiveren stiller.</w:t>
            </w:r>
          </w:p>
          <w:p w14:paraId="03085F31" w14:textId="77777777" w:rsidR="00A77C2B" w:rsidRPr="00100C19" w:rsidRDefault="00A77C2B" w:rsidP="00785AB4">
            <w:pPr>
              <w:rPr>
                <w:rFonts w:cstheme="minorHAnsi"/>
              </w:rPr>
            </w:pPr>
            <w:r w:rsidRPr="00100C19">
              <w:rPr>
                <w:rFonts w:cstheme="minorHAnsi"/>
              </w:rPr>
              <w:t>Så fremt bokført og valutariktig saldo på den juridiske bankkontoen er innenfor avtalt kassekredittgrense, skal det ikke medføre avvisning av utbetalinger dersom det er negativ saldo på en konto i kontosystemet</w:t>
            </w:r>
            <w:r>
              <w:rPr>
                <w:rFonts w:cstheme="minorHAnsi"/>
              </w:rPr>
              <w:t>, med mindre Oppdragsgiver har spesifisert annet for den aktuelle konto.</w:t>
            </w:r>
          </w:p>
        </w:tc>
        <w:tc>
          <w:tcPr>
            <w:tcW w:w="1124" w:type="dxa"/>
          </w:tcPr>
          <w:p w14:paraId="73388EF3" w14:textId="77777777" w:rsidR="00A77C2B" w:rsidRPr="00100C19" w:rsidRDefault="00A77C2B" w:rsidP="00785AB4">
            <w:pPr>
              <w:rPr>
                <w:rFonts w:cstheme="minorHAnsi"/>
              </w:rPr>
            </w:pPr>
          </w:p>
        </w:tc>
      </w:tr>
      <w:tr w:rsidR="00A77C2B" w:rsidRPr="00100C19" w14:paraId="2871882C" w14:textId="77777777" w:rsidTr="00785AB4">
        <w:tc>
          <w:tcPr>
            <w:tcW w:w="828" w:type="dxa"/>
          </w:tcPr>
          <w:p w14:paraId="78B97DA3" w14:textId="4AB73746" w:rsidR="00A77C2B" w:rsidRPr="00100C19" w:rsidRDefault="00A77C2B" w:rsidP="00785AB4">
            <w:pPr>
              <w:rPr>
                <w:rFonts w:cstheme="minorHAnsi"/>
              </w:rPr>
            </w:pPr>
            <w:r>
              <w:rPr>
                <w:rFonts w:cstheme="minorHAnsi"/>
              </w:rPr>
              <w:t>3</w:t>
            </w:r>
            <w:r w:rsidRPr="00100C19">
              <w:rPr>
                <w:rFonts w:cstheme="minorHAnsi"/>
              </w:rPr>
              <w:t>.2.7</w:t>
            </w:r>
          </w:p>
        </w:tc>
        <w:tc>
          <w:tcPr>
            <w:tcW w:w="7110" w:type="dxa"/>
          </w:tcPr>
          <w:p w14:paraId="7F15C51B" w14:textId="77777777" w:rsidR="00A77C2B" w:rsidRPr="00100C19" w:rsidRDefault="00A77C2B" w:rsidP="00785AB4">
            <w:pPr>
              <w:rPr>
                <w:rFonts w:cstheme="minorHAnsi"/>
              </w:rPr>
            </w:pPr>
            <w:r w:rsidRPr="00100C19">
              <w:rPr>
                <w:rFonts w:cstheme="minorHAnsi"/>
              </w:rPr>
              <w:t>Per i dag har ikke Oppdragsgiver behov for kassekreditt, men skal ha mulighet hos fremtidig hovedbankforbindelse til å søke om kassekredittramme dersom behovet skulle oppstå. Leverandørens behandlingstid av en eventuell søknad om kassekreditt skal ikke overstige 5 bankdager.</w:t>
            </w:r>
          </w:p>
          <w:p w14:paraId="0137966C" w14:textId="77777777" w:rsidR="00A77C2B" w:rsidRPr="00100C19" w:rsidRDefault="00A77C2B" w:rsidP="00785AB4">
            <w:pPr>
              <w:rPr>
                <w:rFonts w:cstheme="minorHAnsi"/>
              </w:rPr>
            </w:pPr>
          </w:p>
          <w:p w14:paraId="4C925938" w14:textId="77777777" w:rsidR="00A77C2B" w:rsidRPr="00100C19" w:rsidRDefault="00A77C2B" w:rsidP="00785AB4">
            <w:pPr>
              <w:rPr>
                <w:rFonts w:cstheme="minorHAnsi"/>
              </w:rPr>
            </w:pPr>
            <w:r w:rsidRPr="00100C19">
              <w:rPr>
                <w:rFonts w:cstheme="minorHAnsi"/>
              </w:rPr>
              <w:t>En eventuell fremtidig kassekredittramme skal fritt kunne utnyttes til kortsiktige trekkrettigheter på kontosystemet for innskudd (driftskreditter). Det vil ikke stilles sikkerhet for en slik kreditt. Oppdragsgiver er vektet 20 etter gjeldende BIS-regler.</w:t>
            </w:r>
          </w:p>
        </w:tc>
        <w:tc>
          <w:tcPr>
            <w:tcW w:w="1124" w:type="dxa"/>
          </w:tcPr>
          <w:p w14:paraId="257584BA" w14:textId="77777777" w:rsidR="00A77C2B" w:rsidRPr="00100C19" w:rsidRDefault="00A77C2B" w:rsidP="00785AB4">
            <w:pPr>
              <w:rPr>
                <w:rFonts w:cstheme="minorHAnsi"/>
              </w:rPr>
            </w:pPr>
          </w:p>
        </w:tc>
      </w:tr>
      <w:tr w:rsidR="00A77C2B" w:rsidRPr="00100C19" w14:paraId="3D460208" w14:textId="77777777" w:rsidTr="00785AB4">
        <w:tc>
          <w:tcPr>
            <w:tcW w:w="828" w:type="dxa"/>
          </w:tcPr>
          <w:p w14:paraId="2681C718" w14:textId="5FB49574" w:rsidR="00A77C2B" w:rsidRPr="00100C19" w:rsidRDefault="00A77C2B" w:rsidP="00785AB4">
            <w:pPr>
              <w:rPr>
                <w:rFonts w:cstheme="minorHAnsi"/>
              </w:rPr>
            </w:pPr>
            <w:r>
              <w:rPr>
                <w:rFonts w:cstheme="minorHAnsi"/>
              </w:rPr>
              <w:t>3</w:t>
            </w:r>
            <w:r w:rsidRPr="00100C19">
              <w:rPr>
                <w:rFonts w:cstheme="minorHAnsi"/>
              </w:rPr>
              <w:t>.2.8</w:t>
            </w:r>
          </w:p>
        </w:tc>
        <w:tc>
          <w:tcPr>
            <w:tcW w:w="7110" w:type="dxa"/>
          </w:tcPr>
          <w:p w14:paraId="5BBFA5A7" w14:textId="77777777" w:rsidR="00A77C2B" w:rsidRPr="00100C19" w:rsidRDefault="00A77C2B" w:rsidP="0081620F">
            <w:pPr>
              <w:rPr>
                <w:rFonts w:eastAsia="Calibri" w:cstheme="minorHAnsi"/>
              </w:rPr>
            </w:pPr>
            <w:r w:rsidRPr="00100C19">
              <w:rPr>
                <w:rFonts w:cstheme="minorHAnsi"/>
              </w:rPr>
              <w:t xml:space="preserve">Det skal ikke finnes noen begrensninger for plassering av likvide midler utenfor hovedbankforbindelsen. </w:t>
            </w:r>
            <w:r>
              <w:rPr>
                <w:rFonts w:cstheme="minorHAnsi"/>
              </w:rPr>
              <w:t xml:space="preserve">I henhold til Bærum kommunes </w:t>
            </w:r>
            <w:r>
              <w:rPr>
                <w:rFonts w:cstheme="minorHAnsi"/>
              </w:rPr>
              <w:lastRenderedPageBreak/>
              <w:t>finansreglement er det i dag begrensninger for hvor store innskudd kommunen kan ha hos hovedbankforbindelsen.</w:t>
            </w:r>
          </w:p>
        </w:tc>
        <w:tc>
          <w:tcPr>
            <w:tcW w:w="1124" w:type="dxa"/>
          </w:tcPr>
          <w:p w14:paraId="6242F1E0" w14:textId="77777777" w:rsidR="00A77C2B" w:rsidRPr="00100C19" w:rsidRDefault="00A77C2B" w:rsidP="00785AB4">
            <w:pPr>
              <w:rPr>
                <w:rFonts w:cstheme="minorHAnsi"/>
              </w:rPr>
            </w:pPr>
          </w:p>
        </w:tc>
      </w:tr>
      <w:tr w:rsidR="00A77C2B" w:rsidRPr="00A77C2B" w14:paraId="7C0049EF" w14:textId="77777777" w:rsidTr="00785AB4">
        <w:tc>
          <w:tcPr>
            <w:tcW w:w="828" w:type="dxa"/>
          </w:tcPr>
          <w:p w14:paraId="41C8B6B6" w14:textId="15240A90" w:rsidR="00A77C2B" w:rsidRPr="00A77C2B" w:rsidRDefault="00A77C2B" w:rsidP="00785AB4">
            <w:pPr>
              <w:rPr>
                <w:rFonts w:cstheme="minorHAnsi"/>
              </w:rPr>
            </w:pPr>
            <w:r w:rsidRPr="00A77C2B">
              <w:rPr>
                <w:rFonts w:cstheme="minorHAnsi"/>
              </w:rPr>
              <w:t>3.2.9</w:t>
            </w:r>
          </w:p>
        </w:tc>
        <w:tc>
          <w:tcPr>
            <w:tcW w:w="7110" w:type="dxa"/>
          </w:tcPr>
          <w:p w14:paraId="4C163ABC" w14:textId="77777777" w:rsidR="00A77C2B" w:rsidRPr="00A77C2B" w:rsidRDefault="00A77C2B" w:rsidP="00785AB4">
            <w:pPr>
              <w:rPr>
                <w:rFonts w:cstheme="minorHAnsi"/>
                <w:color w:val="FF0000"/>
              </w:rPr>
            </w:pPr>
            <w:r w:rsidRPr="00A77C2B">
              <w:rPr>
                <w:rFonts w:cstheme="minorHAnsi"/>
              </w:rPr>
              <w:t>På samme måte som for plassering av likvide midler, skal det heller ikke finnes noen begrensninger for låneopptak. Låneopptak er ikke en del av denne konkurransen.</w:t>
            </w:r>
          </w:p>
        </w:tc>
        <w:tc>
          <w:tcPr>
            <w:tcW w:w="1124" w:type="dxa"/>
          </w:tcPr>
          <w:p w14:paraId="0BD8173E" w14:textId="77777777" w:rsidR="00A77C2B" w:rsidRPr="00A77C2B" w:rsidRDefault="00A77C2B" w:rsidP="00785AB4">
            <w:pPr>
              <w:rPr>
                <w:rFonts w:cstheme="minorHAnsi"/>
              </w:rPr>
            </w:pPr>
          </w:p>
        </w:tc>
      </w:tr>
    </w:tbl>
    <w:p w14:paraId="3398F8C4" w14:textId="77777777" w:rsidR="00A77C2B" w:rsidRPr="00A77C2B" w:rsidRDefault="00A77C2B" w:rsidP="00A77C2B"/>
    <w:p w14:paraId="35D79E25" w14:textId="77777777" w:rsidR="00A77C2B" w:rsidRPr="00A77C2B" w:rsidRDefault="00A77C2B" w:rsidP="00A77C2B"/>
    <w:p w14:paraId="0A9829FD" w14:textId="48F75919" w:rsidR="00A77C2B" w:rsidRPr="00A77C2B" w:rsidRDefault="00A77C2B" w:rsidP="00A77C2B">
      <w:pPr>
        <w:pStyle w:val="Overskrift2"/>
      </w:pPr>
      <w:bookmarkStart w:id="6" w:name="_Toc231286970"/>
      <w:r w:rsidRPr="00A77C2B">
        <w:t>Pris- og rentebestemmelser</w:t>
      </w:r>
      <w:bookmarkEnd w:id="6"/>
    </w:p>
    <w:p w14:paraId="0492B0E0" w14:textId="77777777" w:rsidR="00A77C2B" w:rsidRDefault="00A77C2B" w:rsidP="00A77C2B">
      <w:pPr>
        <w:rPr>
          <w:highlight w:val="yellow"/>
        </w:rPr>
      </w:pPr>
    </w:p>
    <w:p w14:paraId="2A2E5496" w14:textId="77777777" w:rsidR="00A77C2B" w:rsidRPr="00100C19" w:rsidRDefault="00A77C2B" w:rsidP="00A77C2B">
      <w:pPr>
        <w:rPr>
          <w:rFonts w:cstheme="minorHAnsi"/>
          <w:color w:val="000000"/>
        </w:rPr>
      </w:pPr>
      <w:r w:rsidRPr="00100C19">
        <w:rPr>
          <w:rFonts w:cstheme="minorHAnsi"/>
          <w:color w:val="000000"/>
        </w:rPr>
        <w:t>Følgende skal innfris:</w:t>
      </w:r>
    </w:p>
    <w:tbl>
      <w:tblPr>
        <w:tblStyle w:val="Tabellrutenett"/>
        <w:tblW w:w="0" w:type="auto"/>
        <w:tblLook w:val="04A0" w:firstRow="1" w:lastRow="0" w:firstColumn="1" w:lastColumn="0" w:noHBand="0" w:noVBand="1"/>
      </w:tblPr>
      <w:tblGrid>
        <w:gridCol w:w="774"/>
        <w:gridCol w:w="7161"/>
        <w:gridCol w:w="1126"/>
      </w:tblGrid>
      <w:tr w:rsidR="00A77C2B" w:rsidRPr="00213774" w14:paraId="3890E956" w14:textId="77777777" w:rsidTr="0081620F">
        <w:tc>
          <w:tcPr>
            <w:tcW w:w="774" w:type="dxa"/>
            <w:shd w:val="clear" w:color="auto" w:fill="DBE5F1" w:themeFill="accent1" w:themeFillTint="33"/>
          </w:tcPr>
          <w:p w14:paraId="4E6FBF3B" w14:textId="77777777" w:rsidR="00A77C2B" w:rsidRPr="0081620F" w:rsidRDefault="00A77C2B" w:rsidP="00785AB4">
            <w:pPr>
              <w:rPr>
                <w:rFonts w:cstheme="minorHAnsi"/>
                <w:b/>
                <w:bCs w:val="0"/>
              </w:rPr>
            </w:pPr>
            <w:r w:rsidRPr="0081620F">
              <w:rPr>
                <w:rFonts w:cstheme="minorHAnsi"/>
                <w:b/>
                <w:bCs w:val="0"/>
              </w:rPr>
              <w:t>Nr.</w:t>
            </w:r>
          </w:p>
        </w:tc>
        <w:tc>
          <w:tcPr>
            <w:tcW w:w="7162" w:type="dxa"/>
            <w:shd w:val="clear" w:color="auto" w:fill="DBE5F1" w:themeFill="accent1" w:themeFillTint="33"/>
          </w:tcPr>
          <w:p w14:paraId="300811E0" w14:textId="77777777" w:rsidR="00A77C2B" w:rsidRPr="0081620F" w:rsidRDefault="00A77C2B" w:rsidP="00785AB4">
            <w:pPr>
              <w:rPr>
                <w:rFonts w:cstheme="minorHAnsi"/>
                <w:b/>
                <w:bCs w:val="0"/>
              </w:rPr>
            </w:pPr>
            <w:r w:rsidRPr="0081620F">
              <w:rPr>
                <w:rFonts w:cstheme="minorHAnsi"/>
                <w:b/>
                <w:bCs w:val="0"/>
              </w:rPr>
              <w:t>Beskrivelse av krav</w:t>
            </w:r>
          </w:p>
        </w:tc>
        <w:tc>
          <w:tcPr>
            <w:tcW w:w="1126" w:type="dxa"/>
            <w:shd w:val="clear" w:color="auto" w:fill="DBE5F1" w:themeFill="accent1" w:themeFillTint="33"/>
          </w:tcPr>
          <w:p w14:paraId="40A2973E" w14:textId="77777777" w:rsidR="00A77C2B" w:rsidRPr="00213774" w:rsidRDefault="00A77C2B" w:rsidP="00785AB4">
            <w:pPr>
              <w:rPr>
                <w:rFonts w:cstheme="minorHAnsi"/>
                <w:b/>
                <w:bCs w:val="0"/>
              </w:rPr>
            </w:pPr>
            <w:r w:rsidRPr="00213774">
              <w:rPr>
                <w:rFonts w:cstheme="minorHAnsi"/>
                <w:b/>
                <w:bCs w:val="0"/>
              </w:rPr>
              <w:t>(Ja/nei)</w:t>
            </w:r>
          </w:p>
        </w:tc>
      </w:tr>
      <w:tr w:rsidR="00A77C2B" w:rsidRPr="00100C19" w14:paraId="5ADBDE4A" w14:textId="77777777" w:rsidTr="00785AB4">
        <w:tc>
          <w:tcPr>
            <w:tcW w:w="774" w:type="dxa"/>
          </w:tcPr>
          <w:p w14:paraId="2A544A7B" w14:textId="65F16814" w:rsidR="00A77C2B" w:rsidRPr="00100C19" w:rsidRDefault="00A77C2B" w:rsidP="00785AB4">
            <w:pPr>
              <w:rPr>
                <w:rFonts w:cstheme="minorHAnsi"/>
              </w:rPr>
            </w:pPr>
            <w:r>
              <w:rPr>
                <w:rFonts w:cstheme="minorHAnsi"/>
              </w:rPr>
              <w:t>3</w:t>
            </w:r>
            <w:r w:rsidRPr="00100C19">
              <w:rPr>
                <w:rFonts w:cstheme="minorHAnsi"/>
              </w:rPr>
              <w:t>.3.1</w:t>
            </w:r>
          </w:p>
        </w:tc>
        <w:tc>
          <w:tcPr>
            <w:tcW w:w="7162" w:type="dxa"/>
          </w:tcPr>
          <w:p w14:paraId="7EBA1A09" w14:textId="77777777" w:rsidR="00A77C2B" w:rsidRPr="00100C19" w:rsidRDefault="00A77C2B" w:rsidP="00785AB4">
            <w:pPr>
              <w:rPr>
                <w:rFonts w:cstheme="minorHAnsi"/>
              </w:rPr>
            </w:pPr>
            <w:r w:rsidRPr="00100C19">
              <w:rPr>
                <w:rFonts w:cstheme="minorHAnsi"/>
              </w:rPr>
              <w:t>For betalingstjenester skal utgangspunktet for prisene i tilbudet være enhetspriser pr gjennomført transaksjon/pr utført tjeneste (telling, veksling ol.).  Bruk av andre priselementer, herunder faste eller volumavhengige priselementer, og priser regnet i forhold til annet enn antall transaksjoner, vil kunne vurderes der dette representerer en vesentlig økonomisk fordel og incitament for Oppdragsgiver til riktig forbruk av en kostnadskrevende tjeneste.  Leverandørene kan også tilby faste priser for det samlede (eller deler av) tjenestebehovet, med henvisning til hvilke punkt i tilbudsskjema som dekkes.  Uansett må annen eventuell prisbasis enn den som er spesifisert i tilbudsskjemaet, oppgis i tillegg til den forespurte prisbasis.</w:t>
            </w:r>
          </w:p>
        </w:tc>
        <w:tc>
          <w:tcPr>
            <w:tcW w:w="1126" w:type="dxa"/>
          </w:tcPr>
          <w:p w14:paraId="4485C4CE" w14:textId="77777777" w:rsidR="00A77C2B" w:rsidRPr="00100C19" w:rsidRDefault="00A77C2B" w:rsidP="00785AB4">
            <w:pPr>
              <w:rPr>
                <w:rFonts w:cstheme="minorHAnsi"/>
                <w:b/>
              </w:rPr>
            </w:pPr>
          </w:p>
        </w:tc>
      </w:tr>
      <w:tr w:rsidR="00A77C2B" w:rsidRPr="00100C19" w14:paraId="75989C16" w14:textId="77777777" w:rsidTr="00785AB4">
        <w:tc>
          <w:tcPr>
            <w:tcW w:w="774" w:type="dxa"/>
          </w:tcPr>
          <w:p w14:paraId="3FEB935A" w14:textId="2BD33B80" w:rsidR="00A77C2B" w:rsidRPr="00100C19" w:rsidRDefault="00A77C2B" w:rsidP="00785AB4">
            <w:pPr>
              <w:rPr>
                <w:rFonts w:cstheme="minorHAnsi"/>
              </w:rPr>
            </w:pPr>
            <w:r>
              <w:rPr>
                <w:rFonts w:cstheme="minorHAnsi"/>
              </w:rPr>
              <w:t>3</w:t>
            </w:r>
            <w:r w:rsidRPr="00100C19">
              <w:rPr>
                <w:rFonts w:cstheme="minorHAnsi"/>
              </w:rPr>
              <w:t>.3.</w:t>
            </w:r>
            <w:r>
              <w:rPr>
                <w:rFonts w:cstheme="minorHAnsi"/>
              </w:rPr>
              <w:t>2</w:t>
            </w:r>
          </w:p>
        </w:tc>
        <w:tc>
          <w:tcPr>
            <w:tcW w:w="7162" w:type="dxa"/>
          </w:tcPr>
          <w:p w14:paraId="4B80AEB3" w14:textId="77777777" w:rsidR="00A77C2B" w:rsidRPr="00100C19" w:rsidRDefault="00A77C2B" w:rsidP="00785AB4">
            <w:pPr>
              <w:rPr>
                <w:rFonts w:cstheme="minorHAnsi"/>
              </w:rPr>
            </w:pPr>
            <w:r w:rsidRPr="00100C19">
              <w:rPr>
                <w:rFonts w:cstheme="minorHAnsi"/>
              </w:rPr>
              <w:t>Renteberegning overfor Oppdragsgiver skal skje basert på nettoforholdet i den sentrale hovedkonto i kontosystemet. Leverandøren skal ikke ha float på Oppdragsgivers betalingsformidling.  Start og stopp av renteberegning for de ut– og innbetalingstjenester som inngår i denne avtalen, skal derfor som et minimum skje i henhold til bestemmelsene nedfelt i Finansavtaleloven.</w:t>
            </w:r>
          </w:p>
        </w:tc>
        <w:tc>
          <w:tcPr>
            <w:tcW w:w="1126" w:type="dxa"/>
          </w:tcPr>
          <w:p w14:paraId="22BADC0D" w14:textId="77777777" w:rsidR="00A77C2B" w:rsidRPr="00100C19" w:rsidRDefault="00A77C2B" w:rsidP="00785AB4">
            <w:pPr>
              <w:rPr>
                <w:rFonts w:cstheme="minorHAnsi"/>
                <w:b/>
              </w:rPr>
            </w:pPr>
          </w:p>
        </w:tc>
      </w:tr>
      <w:tr w:rsidR="00A77C2B" w:rsidRPr="00100C19" w14:paraId="3E48925F" w14:textId="77777777" w:rsidTr="00785AB4">
        <w:tc>
          <w:tcPr>
            <w:tcW w:w="774" w:type="dxa"/>
          </w:tcPr>
          <w:p w14:paraId="7AA8EF20" w14:textId="1577EBC0" w:rsidR="00A77C2B" w:rsidRPr="00100C19" w:rsidRDefault="00A77C2B" w:rsidP="00785AB4">
            <w:pPr>
              <w:rPr>
                <w:rFonts w:cstheme="minorHAnsi"/>
              </w:rPr>
            </w:pPr>
            <w:r>
              <w:rPr>
                <w:rFonts w:cstheme="minorHAnsi"/>
              </w:rPr>
              <w:t>3</w:t>
            </w:r>
            <w:r w:rsidRPr="00100C19">
              <w:rPr>
                <w:rFonts w:cstheme="minorHAnsi"/>
              </w:rPr>
              <w:t>.3.</w:t>
            </w:r>
            <w:r>
              <w:rPr>
                <w:rFonts w:cstheme="minorHAnsi"/>
              </w:rPr>
              <w:t>3</w:t>
            </w:r>
          </w:p>
        </w:tc>
        <w:tc>
          <w:tcPr>
            <w:tcW w:w="7162" w:type="dxa"/>
          </w:tcPr>
          <w:p w14:paraId="3DEA97A2" w14:textId="77777777" w:rsidR="00A77C2B" w:rsidRPr="00100C19" w:rsidRDefault="00A77C2B" w:rsidP="00785AB4">
            <w:pPr>
              <w:rPr>
                <w:rFonts w:cstheme="minorHAnsi"/>
              </w:rPr>
            </w:pPr>
            <w:r w:rsidRPr="00100C19">
              <w:rPr>
                <w:rFonts w:cstheme="minorHAnsi"/>
              </w:rPr>
              <w:t>Renten skal både på kredit- og debetsaldo beregnes på daglig basis basert på flytende markedsrente 3 måneds NIBOR, men Oppdragsgiver skal selv kunne velge renteberegningsbasis dersom flere tilbys.  Det må som et minimum spesifiseres rentebetingelser basert på 3 mnd Nibor pluss/minus margin målt i prosentpoeng.</w:t>
            </w:r>
          </w:p>
          <w:p w14:paraId="6BC8092D" w14:textId="77777777" w:rsidR="00A77C2B" w:rsidRPr="00100C19" w:rsidRDefault="00A77C2B" w:rsidP="00785AB4">
            <w:pPr>
              <w:rPr>
                <w:rFonts w:cstheme="minorHAnsi"/>
              </w:rPr>
            </w:pPr>
            <w:r w:rsidRPr="00100C19">
              <w:rPr>
                <w:rFonts w:cstheme="minorHAnsi"/>
              </w:rPr>
              <w:t>Leverandøren skal spesifisere hvordan renteberegningen skal gjennomføres og referanserenten fastsettes.  Det legges i utgangspunktet til grunn at referanserenten for en gitt måned skal fastsettes basert på et gjennomsnitt av referanserenten klokken 12.00 hver bankdag i måneden, at renten skal kapitaliseres månedlig eller kvartalsvis, og at renteberegningen skal baseres på faktisk antall dager over 360 dager (act/360) eller 365 dager (act/365).</w:t>
            </w:r>
          </w:p>
          <w:p w14:paraId="7414EFB1" w14:textId="77777777" w:rsidR="00A77C2B" w:rsidRPr="00100C19" w:rsidRDefault="00A77C2B" w:rsidP="00785AB4">
            <w:pPr>
              <w:rPr>
                <w:rFonts w:cstheme="minorHAnsi"/>
              </w:rPr>
            </w:pPr>
            <w:r w:rsidRPr="00100C19">
              <w:rPr>
                <w:rFonts w:cstheme="minorHAnsi"/>
              </w:rPr>
              <w:t>Leverandøren skal utarbeide tertialvis avkastningsrapport for innskuddets faktiske avkastning og benchmark (flytende markedsrente 3 mnd Nibor).</w:t>
            </w:r>
          </w:p>
        </w:tc>
        <w:tc>
          <w:tcPr>
            <w:tcW w:w="1126" w:type="dxa"/>
          </w:tcPr>
          <w:p w14:paraId="623C4C50" w14:textId="77777777" w:rsidR="00A77C2B" w:rsidRPr="00100C19" w:rsidRDefault="00A77C2B" w:rsidP="00785AB4">
            <w:pPr>
              <w:rPr>
                <w:rFonts w:cstheme="minorHAnsi"/>
              </w:rPr>
            </w:pPr>
          </w:p>
        </w:tc>
      </w:tr>
      <w:tr w:rsidR="00A77C2B" w:rsidRPr="00100C19" w14:paraId="77F670BA" w14:textId="77777777" w:rsidTr="00785AB4">
        <w:tc>
          <w:tcPr>
            <w:tcW w:w="774" w:type="dxa"/>
          </w:tcPr>
          <w:p w14:paraId="01242347" w14:textId="58BA86A4" w:rsidR="00A77C2B" w:rsidRPr="00100C19" w:rsidRDefault="00A77C2B" w:rsidP="00785AB4">
            <w:pPr>
              <w:rPr>
                <w:rFonts w:cstheme="minorHAnsi"/>
              </w:rPr>
            </w:pPr>
            <w:r>
              <w:rPr>
                <w:rFonts w:cstheme="minorHAnsi"/>
              </w:rPr>
              <w:t>3</w:t>
            </w:r>
            <w:r w:rsidRPr="00100C19">
              <w:rPr>
                <w:rFonts w:cstheme="minorHAnsi"/>
              </w:rPr>
              <w:t>.3.</w:t>
            </w:r>
            <w:r>
              <w:rPr>
                <w:rFonts w:cstheme="minorHAnsi"/>
              </w:rPr>
              <w:t>4</w:t>
            </w:r>
          </w:p>
        </w:tc>
        <w:tc>
          <w:tcPr>
            <w:tcW w:w="7162" w:type="dxa"/>
          </w:tcPr>
          <w:p w14:paraId="626A0952" w14:textId="77777777" w:rsidR="00A77C2B" w:rsidRPr="00100C19" w:rsidRDefault="00A77C2B" w:rsidP="00785AB4">
            <w:pPr>
              <w:rPr>
                <w:rFonts w:cstheme="minorHAnsi"/>
              </w:rPr>
            </w:pPr>
            <w:r w:rsidRPr="00100C19">
              <w:rPr>
                <w:rFonts w:cstheme="minorHAnsi"/>
              </w:rPr>
              <w:t>Oppdragsgiver skal ha mulighet til selv å fastsette internrentebetingelser på underkonti innenfor kontosystemet.</w:t>
            </w:r>
          </w:p>
        </w:tc>
        <w:tc>
          <w:tcPr>
            <w:tcW w:w="1126" w:type="dxa"/>
          </w:tcPr>
          <w:p w14:paraId="18F48747" w14:textId="77777777" w:rsidR="00A77C2B" w:rsidRPr="00100C19" w:rsidRDefault="00A77C2B" w:rsidP="00785AB4">
            <w:pPr>
              <w:rPr>
                <w:rFonts w:cstheme="minorHAnsi"/>
              </w:rPr>
            </w:pPr>
          </w:p>
        </w:tc>
      </w:tr>
      <w:tr w:rsidR="00A77C2B" w:rsidRPr="00100C19" w14:paraId="02AD1424" w14:textId="77777777" w:rsidTr="00785AB4">
        <w:tc>
          <w:tcPr>
            <w:tcW w:w="774" w:type="dxa"/>
          </w:tcPr>
          <w:p w14:paraId="444F89C7" w14:textId="5E86F214" w:rsidR="00A77C2B" w:rsidRPr="00100C19" w:rsidRDefault="00A77C2B" w:rsidP="00785AB4">
            <w:pPr>
              <w:rPr>
                <w:rFonts w:cstheme="minorHAnsi"/>
              </w:rPr>
            </w:pPr>
            <w:r>
              <w:rPr>
                <w:rFonts w:cstheme="minorHAnsi"/>
              </w:rPr>
              <w:t>3</w:t>
            </w:r>
            <w:r w:rsidRPr="00100C19">
              <w:rPr>
                <w:rFonts w:cstheme="minorHAnsi"/>
              </w:rPr>
              <w:t>.3.</w:t>
            </w:r>
            <w:r>
              <w:rPr>
                <w:rFonts w:cstheme="minorHAnsi"/>
              </w:rPr>
              <w:t>5</w:t>
            </w:r>
          </w:p>
        </w:tc>
        <w:tc>
          <w:tcPr>
            <w:tcW w:w="7162" w:type="dxa"/>
          </w:tcPr>
          <w:p w14:paraId="3A657B06" w14:textId="77777777" w:rsidR="00A77C2B" w:rsidRPr="00100C19" w:rsidRDefault="00A77C2B" w:rsidP="00785AB4">
            <w:pPr>
              <w:rPr>
                <w:rFonts w:cstheme="minorHAnsi"/>
              </w:rPr>
            </w:pPr>
            <w:r w:rsidRPr="00100C19">
              <w:rPr>
                <w:rFonts w:cstheme="minorHAnsi"/>
              </w:rPr>
              <w:t xml:space="preserve">I den grad noen av utbetalingstjenestene medfører gebyrbelastning av betalingsmottaker, skal dette presiseres </w:t>
            </w:r>
          </w:p>
        </w:tc>
        <w:tc>
          <w:tcPr>
            <w:tcW w:w="1126" w:type="dxa"/>
          </w:tcPr>
          <w:p w14:paraId="622D65F3" w14:textId="77777777" w:rsidR="00A77C2B" w:rsidRPr="00100C19" w:rsidRDefault="00A77C2B" w:rsidP="00785AB4">
            <w:pPr>
              <w:rPr>
                <w:rFonts w:cstheme="minorHAnsi"/>
              </w:rPr>
            </w:pPr>
          </w:p>
        </w:tc>
      </w:tr>
      <w:tr w:rsidR="00A77C2B" w:rsidRPr="00100C19" w14:paraId="24764154" w14:textId="77777777" w:rsidTr="00785AB4">
        <w:tc>
          <w:tcPr>
            <w:tcW w:w="774" w:type="dxa"/>
          </w:tcPr>
          <w:p w14:paraId="44EA5C08" w14:textId="3119AF4F" w:rsidR="00A77C2B" w:rsidRPr="00100C19" w:rsidRDefault="00A77C2B" w:rsidP="00785AB4">
            <w:pPr>
              <w:rPr>
                <w:rFonts w:cstheme="minorHAnsi"/>
              </w:rPr>
            </w:pPr>
            <w:r>
              <w:rPr>
                <w:rFonts w:cstheme="minorHAnsi"/>
              </w:rPr>
              <w:t>3</w:t>
            </w:r>
            <w:r w:rsidRPr="00100C19">
              <w:rPr>
                <w:rFonts w:cstheme="minorHAnsi"/>
              </w:rPr>
              <w:t>.3.</w:t>
            </w:r>
            <w:r>
              <w:rPr>
                <w:rFonts w:cstheme="minorHAnsi"/>
              </w:rPr>
              <w:t>6</w:t>
            </w:r>
          </w:p>
        </w:tc>
        <w:tc>
          <w:tcPr>
            <w:tcW w:w="7162" w:type="dxa"/>
          </w:tcPr>
          <w:p w14:paraId="6DD9662A" w14:textId="77777777" w:rsidR="00A77C2B" w:rsidRPr="00100C19" w:rsidRDefault="00A77C2B" w:rsidP="00785AB4">
            <w:pPr>
              <w:rPr>
                <w:rFonts w:cstheme="minorHAnsi"/>
              </w:rPr>
            </w:pPr>
            <w:r w:rsidRPr="00100C19">
              <w:rPr>
                <w:rFonts w:cstheme="minorHAnsi"/>
              </w:rPr>
              <w:t>Den informasjon som Oppdragsgivers internrevisor eller eksternrevisor etterspør, skal gis uten kostnad for Oppdragsgiver, internrevisor eller eksternrevisor.</w:t>
            </w:r>
          </w:p>
        </w:tc>
        <w:tc>
          <w:tcPr>
            <w:tcW w:w="1126" w:type="dxa"/>
          </w:tcPr>
          <w:p w14:paraId="48314022" w14:textId="77777777" w:rsidR="00A77C2B" w:rsidRPr="00100C19" w:rsidRDefault="00A77C2B" w:rsidP="00785AB4">
            <w:pPr>
              <w:rPr>
                <w:rFonts w:cstheme="minorHAnsi"/>
              </w:rPr>
            </w:pPr>
          </w:p>
        </w:tc>
      </w:tr>
      <w:tr w:rsidR="00A77C2B" w:rsidRPr="00100C19" w14:paraId="248EF03E" w14:textId="77777777" w:rsidTr="00785AB4">
        <w:tc>
          <w:tcPr>
            <w:tcW w:w="774" w:type="dxa"/>
          </w:tcPr>
          <w:p w14:paraId="67B4F959" w14:textId="2FD66AFB" w:rsidR="00A77C2B" w:rsidRPr="00100C19" w:rsidRDefault="00A77C2B" w:rsidP="00785AB4">
            <w:pPr>
              <w:rPr>
                <w:rFonts w:cstheme="minorHAnsi"/>
              </w:rPr>
            </w:pPr>
            <w:r>
              <w:rPr>
                <w:rFonts w:cstheme="minorHAnsi"/>
              </w:rPr>
              <w:t>3</w:t>
            </w:r>
            <w:r w:rsidRPr="00100C19">
              <w:rPr>
                <w:rFonts w:cstheme="minorHAnsi"/>
              </w:rPr>
              <w:t>.3.</w:t>
            </w:r>
            <w:r>
              <w:rPr>
                <w:rFonts w:cstheme="minorHAnsi"/>
              </w:rPr>
              <w:t>7</w:t>
            </w:r>
          </w:p>
        </w:tc>
        <w:tc>
          <w:tcPr>
            <w:tcW w:w="7162" w:type="dxa"/>
          </w:tcPr>
          <w:p w14:paraId="24CEB043" w14:textId="77777777" w:rsidR="00A77C2B" w:rsidRPr="00100C19" w:rsidRDefault="00A77C2B" w:rsidP="00785AB4">
            <w:pPr>
              <w:rPr>
                <w:rFonts w:cstheme="minorHAnsi"/>
              </w:rPr>
            </w:pPr>
            <w:r w:rsidRPr="00100C19">
              <w:rPr>
                <w:rFonts w:cstheme="minorHAnsi"/>
              </w:rPr>
              <w:t>Oppdragsgiver skal stå fritt til å be leverandørens internrevisor bekrefte at det faktisk er de avtalte betingelser som er lagt til grunn for renteberegning og fakturering.  Bekreftelsen skal baseres på et representativt antall stikkprøver.  Kostnadene skal dekkes av leverandøren.</w:t>
            </w:r>
          </w:p>
        </w:tc>
        <w:tc>
          <w:tcPr>
            <w:tcW w:w="1126" w:type="dxa"/>
          </w:tcPr>
          <w:p w14:paraId="284CC785" w14:textId="77777777" w:rsidR="00A77C2B" w:rsidRPr="00100C19" w:rsidRDefault="00A77C2B" w:rsidP="00785AB4">
            <w:pPr>
              <w:rPr>
                <w:rFonts w:cstheme="minorHAnsi"/>
              </w:rPr>
            </w:pPr>
          </w:p>
        </w:tc>
      </w:tr>
    </w:tbl>
    <w:p w14:paraId="1AA33379" w14:textId="77777777" w:rsidR="00A77C2B" w:rsidRPr="00100C19" w:rsidRDefault="00A77C2B" w:rsidP="00A77C2B">
      <w:pPr>
        <w:rPr>
          <w:rFonts w:cstheme="minorHAnsi"/>
        </w:rPr>
      </w:pPr>
    </w:p>
    <w:p w14:paraId="411F03E4" w14:textId="77777777" w:rsidR="00A77C2B" w:rsidRPr="00A77C2B" w:rsidRDefault="00A77C2B" w:rsidP="00A77C2B"/>
    <w:p w14:paraId="37551564" w14:textId="41BBE1E5" w:rsidR="00A77C2B" w:rsidRPr="00A77C2B" w:rsidRDefault="00A77C2B" w:rsidP="00A77C2B">
      <w:pPr>
        <w:pStyle w:val="Overskrift2"/>
      </w:pPr>
      <w:bookmarkStart w:id="7" w:name="_Toc231286971"/>
      <w:r w:rsidRPr="00A77C2B">
        <w:t>Nettbank og betalingstjenester</w:t>
      </w:r>
      <w:bookmarkEnd w:id="7"/>
    </w:p>
    <w:p w14:paraId="3B012E2C" w14:textId="77777777" w:rsidR="00A77C2B" w:rsidRPr="00A77C2B" w:rsidRDefault="00A77C2B" w:rsidP="00A77C2B"/>
    <w:p w14:paraId="18A2EBC6" w14:textId="77777777" w:rsidR="00A77C2B" w:rsidRPr="00100C19" w:rsidRDefault="00A77C2B" w:rsidP="00A77C2B">
      <w:pPr>
        <w:rPr>
          <w:rFonts w:cstheme="minorHAnsi"/>
        </w:rPr>
      </w:pPr>
      <w:r w:rsidRPr="00A77C2B">
        <w:rPr>
          <w:rFonts w:cstheme="minorHAnsi"/>
        </w:rPr>
        <w:t>Følgende skal innfris:</w:t>
      </w:r>
    </w:p>
    <w:tbl>
      <w:tblPr>
        <w:tblStyle w:val="Tabellrutenett"/>
        <w:tblW w:w="0" w:type="auto"/>
        <w:tblLook w:val="04A0" w:firstRow="1" w:lastRow="0" w:firstColumn="1" w:lastColumn="0" w:noHBand="0" w:noVBand="1"/>
      </w:tblPr>
      <w:tblGrid>
        <w:gridCol w:w="828"/>
        <w:gridCol w:w="7109"/>
        <w:gridCol w:w="1124"/>
      </w:tblGrid>
      <w:tr w:rsidR="00A77C2B" w:rsidRPr="00213774" w14:paraId="186FDC30" w14:textId="77777777" w:rsidTr="0081620F">
        <w:tc>
          <w:tcPr>
            <w:tcW w:w="828" w:type="dxa"/>
            <w:shd w:val="clear" w:color="auto" w:fill="DBE5F1" w:themeFill="accent1" w:themeFillTint="33"/>
          </w:tcPr>
          <w:p w14:paraId="3D3BCD64" w14:textId="77777777" w:rsidR="00A77C2B" w:rsidRPr="0081620F" w:rsidRDefault="00A77C2B" w:rsidP="00785AB4">
            <w:pPr>
              <w:rPr>
                <w:rFonts w:cstheme="minorHAnsi"/>
                <w:b/>
                <w:bCs w:val="0"/>
              </w:rPr>
            </w:pPr>
            <w:r w:rsidRPr="0081620F">
              <w:rPr>
                <w:rFonts w:cstheme="minorHAnsi"/>
                <w:b/>
                <w:bCs w:val="0"/>
              </w:rPr>
              <w:t>Nr.</w:t>
            </w:r>
          </w:p>
        </w:tc>
        <w:tc>
          <w:tcPr>
            <w:tcW w:w="7110" w:type="dxa"/>
            <w:shd w:val="clear" w:color="auto" w:fill="DBE5F1" w:themeFill="accent1" w:themeFillTint="33"/>
          </w:tcPr>
          <w:p w14:paraId="3A435397" w14:textId="77777777" w:rsidR="00A77C2B" w:rsidRPr="0081620F" w:rsidRDefault="00A77C2B" w:rsidP="00785AB4">
            <w:pPr>
              <w:rPr>
                <w:rFonts w:cstheme="minorHAnsi"/>
                <w:b/>
                <w:bCs w:val="0"/>
              </w:rPr>
            </w:pPr>
            <w:r w:rsidRPr="0081620F">
              <w:rPr>
                <w:rFonts w:cstheme="minorHAnsi"/>
                <w:b/>
                <w:bCs w:val="0"/>
              </w:rPr>
              <w:t>Beskrivelse av krav</w:t>
            </w:r>
          </w:p>
        </w:tc>
        <w:tc>
          <w:tcPr>
            <w:tcW w:w="1124" w:type="dxa"/>
            <w:shd w:val="clear" w:color="auto" w:fill="DBE5F1" w:themeFill="accent1" w:themeFillTint="33"/>
          </w:tcPr>
          <w:p w14:paraId="43EA8EAA" w14:textId="77777777" w:rsidR="00A77C2B" w:rsidRPr="00213774" w:rsidRDefault="00A77C2B" w:rsidP="00785AB4">
            <w:pPr>
              <w:rPr>
                <w:rFonts w:cstheme="minorHAnsi"/>
                <w:b/>
                <w:bCs w:val="0"/>
              </w:rPr>
            </w:pPr>
            <w:r w:rsidRPr="00213774">
              <w:rPr>
                <w:rFonts w:cstheme="minorHAnsi"/>
                <w:b/>
                <w:bCs w:val="0"/>
              </w:rPr>
              <w:t>(Ja/nei)</w:t>
            </w:r>
          </w:p>
        </w:tc>
      </w:tr>
      <w:tr w:rsidR="00A77C2B" w:rsidRPr="00100C19" w14:paraId="4FD7FC8F" w14:textId="77777777" w:rsidTr="00785AB4">
        <w:tc>
          <w:tcPr>
            <w:tcW w:w="828" w:type="dxa"/>
          </w:tcPr>
          <w:p w14:paraId="165EDB68" w14:textId="792184DD" w:rsidR="00A77C2B" w:rsidRPr="00100C19" w:rsidRDefault="00A77C2B" w:rsidP="00785AB4">
            <w:pPr>
              <w:rPr>
                <w:rFonts w:cstheme="minorHAnsi"/>
              </w:rPr>
            </w:pPr>
            <w:r>
              <w:rPr>
                <w:rFonts w:cstheme="minorHAnsi"/>
              </w:rPr>
              <w:t>3</w:t>
            </w:r>
            <w:r w:rsidRPr="00100C19">
              <w:rPr>
                <w:rFonts w:cstheme="minorHAnsi"/>
              </w:rPr>
              <w:t>.4.1</w:t>
            </w:r>
          </w:p>
        </w:tc>
        <w:tc>
          <w:tcPr>
            <w:tcW w:w="7110" w:type="dxa"/>
          </w:tcPr>
          <w:p w14:paraId="5013E093" w14:textId="77777777" w:rsidR="00A77C2B" w:rsidRPr="00100C19" w:rsidRDefault="00A77C2B" w:rsidP="00785AB4">
            <w:pPr>
              <w:rPr>
                <w:rFonts w:cstheme="minorHAnsi"/>
              </w:rPr>
            </w:pPr>
            <w:r w:rsidRPr="00100C19">
              <w:rPr>
                <w:rFonts w:cstheme="minorHAnsi"/>
              </w:rPr>
              <w:t>Ved eventuelle brudd i nettbankløsning skal Leverandør ha tiltak som blir iverksatt. Gjennomsnittlig oppetid siste 12 mnd skal være på minimum 99,0 prosent.</w:t>
            </w:r>
          </w:p>
        </w:tc>
        <w:tc>
          <w:tcPr>
            <w:tcW w:w="1124" w:type="dxa"/>
          </w:tcPr>
          <w:p w14:paraId="259B3F4C" w14:textId="77777777" w:rsidR="00A77C2B" w:rsidRPr="00100C19" w:rsidRDefault="00A77C2B" w:rsidP="00785AB4">
            <w:pPr>
              <w:rPr>
                <w:rFonts w:cstheme="minorHAnsi"/>
                <w:b/>
              </w:rPr>
            </w:pPr>
          </w:p>
        </w:tc>
      </w:tr>
      <w:tr w:rsidR="00A77C2B" w:rsidRPr="00100C19" w14:paraId="6DC217D5" w14:textId="77777777" w:rsidTr="00785AB4">
        <w:tc>
          <w:tcPr>
            <w:tcW w:w="828" w:type="dxa"/>
          </w:tcPr>
          <w:p w14:paraId="2C00CB66" w14:textId="2A7AA754" w:rsidR="00A77C2B" w:rsidRPr="00100C19" w:rsidRDefault="00A77C2B" w:rsidP="00785AB4">
            <w:pPr>
              <w:rPr>
                <w:rFonts w:cstheme="minorHAnsi"/>
              </w:rPr>
            </w:pPr>
            <w:r>
              <w:rPr>
                <w:rFonts w:cstheme="minorHAnsi"/>
              </w:rPr>
              <w:t>3</w:t>
            </w:r>
            <w:r w:rsidRPr="00100C19">
              <w:rPr>
                <w:rFonts w:cstheme="minorHAnsi"/>
              </w:rPr>
              <w:t>.4.2</w:t>
            </w:r>
          </w:p>
        </w:tc>
        <w:tc>
          <w:tcPr>
            <w:tcW w:w="7110" w:type="dxa"/>
          </w:tcPr>
          <w:p w14:paraId="3587CC8A" w14:textId="2BE60B10" w:rsidR="00A77C2B" w:rsidRPr="00100C19" w:rsidRDefault="00A77C2B" w:rsidP="00785AB4">
            <w:pPr>
              <w:rPr>
                <w:rFonts w:cstheme="minorHAnsi"/>
              </w:rPr>
            </w:pPr>
            <w:r w:rsidRPr="00100C19">
              <w:rPr>
                <w:rFonts w:cstheme="minorHAnsi"/>
              </w:rPr>
              <w:t xml:space="preserve">Leverandørens skal tilby en nettbankløsning. Nettbankløsningen skal kunne integreres med Oppdragsgivers økonomisystem, lønnssystem, sosialsystem, barnevernsystem, faktureringssystem og innfordringssystem (se vedlegg </w:t>
            </w:r>
            <w:r w:rsidR="008B1003">
              <w:rPr>
                <w:rFonts w:cstheme="minorHAnsi"/>
              </w:rPr>
              <w:t>4</w:t>
            </w:r>
            <w:r w:rsidRPr="00100C19">
              <w:rPr>
                <w:rFonts w:cstheme="minorHAnsi"/>
              </w:rPr>
              <w:t xml:space="preserve"> for oversikt). Opplæring og brukerveiledninger i nettbank skal være på norsk språk.</w:t>
            </w:r>
          </w:p>
        </w:tc>
        <w:tc>
          <w:tcPr>
            <w:tcW w:w="1124" w:type="dxa"/>
          </w:tcPr>
          <w:p w14:paraId="35BEA4B9" w14:textId="77777777" w:rsidR="00A77C2B" w:rsidRPr="00100C19" w:rsidRDefault="00A77C2B" w:rsidP="00785AB4">
            <w:pPr>
              <w:rPr>
                <w:rFonts w:cstheme="minorHAnsi"/>
              </w:rPr>
            </w:pPr>
          </w:p>
        </w:tc>
      </w:tr>
      <w:tr w:rsidR="00A77C2B" w:rsidRPr="00100C19" w14:paraId="0DC7A57C" w14:textId="77777777" w:rsidTr="00785AB4">
        <w:tc>
          <w:tcPr>
            <w:tcW w:w="828" w:type="dxa"/>
          </w:tcPr>
          <w:p w14:paraId="4A194349" w14:textId="359C9CC4" w:rsidR="00A77C2B" w:rsidRPr="00100C19" w:rsidRDefault="00A77C2B" w:rsidP="00785AB4">
            <w:pPr>
              <w:rPr>
                <w:rFonts w:cstheme="minorHAnsi"/>
              </w:rPr>
            </w:pPr>
            <w:r>
              <w:rPr>
                <w:rFonts w:cstheme="minorHAnsi"/>
              </w:rPr>
              <w:t>3</w:t>
            </w:r>
            <w:r w:rsidRPr="00100C19">
              <w:rPr>
                <w:rFonts w:cstheme="minorHAnsi"/>
              </w:rPr>
              <w:t>.4.3</w:t>
            </w:r>
          </w:p>
        </w:tc>
        <w:tc>
          <w:tcPr>
            <w:tcW w:w="7110" w:type="dxa"/>
          </w:tcPr>
          <w:p w14:paraId="46371991" w14:textId="77777777" w:rsidR="00A77C2B" w:rsidRPr="00100C19" w:rsidRDefault="00A77C2B" w:rsidP="00785AB4">
            <w:pPr>
              <w:rPr>
                <w:rFonts w:cstheme="minorHAnsi"/>
              </w:rPr>
            </w:pPr>
            <w:r w:rsidRPr="00100C19">
              <w:rPr>
                <w:rFonts w:cstheme="minorHAnsi"/>
              </w:rPr>
              <w:t>Oppdragsgiver skal kunne opprette, endre og slette brukere i nettbanken. Administrator(er) skal kunne velge hvilke konti bruker skal ha tilgang til, samt hvilke rettigheter bruker gis på konti. Det skal være muligheter for minst 2 administratorer og det skal være mulig med dobbel godkjenning ved endringer.</w:t>
            </w:r>
          </w:p>
        </w:tc>
        <w:tc>
          <w:tcPr>
            <w:tcW w:w="1124" w:type="dxa"/>
          </w:tcPr>
          <w:p w14:paraId="4ADCA58B" w14:textId="77777777" w:rsidR="00A77C2B" w:rsidRPr="00100C19" w:rsidRDefault="00A77C2B" w:rsidP="00785AB4">
            <w:pPr>
              <w:rPr>
                <w:rFonts w:cstheme="minorHAnsi"/>
              </w:rPr>
            </w:pPr>
          </w:p>
        </w:tc>
      </w:tr>
      <w:tr w:rsidR="00A77C2B" w:rsidRPr="00100C19" w14:paraId="76ADFA2A" w14:textId="77777777" w:rsidTr="00785AB4">
        <w:tc>
          <w:tcPr>
            <w:tcW w:w="828" w:type="dxa"/>
          </w:tcPr>
          <w:p w14:paraId="3F242D4F" w14:textId="5551B2F5" w:rsidR="00A77C2B" w:rsidRPr="00100C19" w:rsidRDefault="00A77C2B" w:rsidP="00785AB4">
            <w:pPr>
              <w:rPr>
                <w:rFonts w:cstheme="minorHAnsi"/>
              </w:rPr>
            </w:pPr>
            <w:r>
              <w:rPr>
                <w:rFonts w:cstheme="minorHAnsi"/>
              </w:rPr>
              <w:t>3</w:t>
            </w:r>
            <w:r w:rsidRPr="00100C19">
              <w:rPr>
                <w:rFonts w:cstheme="minorHAnsi"/>
              </w:rPr>
              <w:t>.4.4</w:t>
            </w:r>
          </w:p>
        </w:tc>
        <w:tc>
          <w:tcPr>
            <w:tcW w:w="7110" w:type="dxa"/>
          </w:tcPr>
          <w:p w14:paraId="69EB106E" w14:textId="77777777" w:rsidR="00A77C2B" w:rsidRPr="00100C19" w:rsidRDefault="00A77C2B" w:rsidP="00785AB4">
            <w:pPr>
              <w:rPr>
                <w:rFonts w:cstheme="minorHAnsi"/>
              </w:rPr>
            </w:pPr>
            <w:r w:rsidRPr="00100C19">
              <w:rPr>
                <w:rFonts w:cstheme="minorHAnsi"/>
              </w:rPr>
              <w:t xml:space="preserve">Leverandøren skal kunne levere mottak og avregningsreturer på betalingsfiler. </w:t>
            </w:r>
            <w:r w:rsidRPr="00100C19">
              <w:rPr>
                <w:rFonts w:eastAsia="Calibri" w:cstheme="minorHAnsi"/>
              </w:rPr>
              <w:t>Banken skal kunne levere automatiske sendinger av innbetalingsfiler til en definert mottaksadresse hos Oppdragsgiver.</w:t>
            </w:r>
            <w:r w:rsidRPr="00100C19">
              <w:rPr>
                <w:rFonts w:cstheme="minorHAnsi"/>
              </w:rPr>
              <w:t xml:space="preserve"> Det skal også være mulig med flerfirmaremittering og remittering i utenlandsk valuta. </w:t>
            </w:r>
          </w:p>
        </w:tc>
        <w:tc>
          <w:tcPr>
            <w:tcW w:w="1124" w:type="dxa"/>
          </w:tcPr>
          <w:p w14:paraId="79E238E7" w14:textId="77777777" w:rsidR="00A77C2B" w:rsidRPr="00100C19" w:rsidRDefault="00A77C2B" w:rsidP="00785AB4">
            <w:pPr>
              <w:rPr>
                <w:rFonts w:cstheme="minorHAnsi"/>
              </w:rPr>
            </w:pPr>
          </w:p>
        </w:tc>
      </w:tr>
      <w:tr w:rsidR="00A77C2B" w:rsidRPr="00100C19" w14:paraId="1540DF07" w14:textId="77777777" w:rsidTr="00785AB4">
        <w:tc>
          <w:tcPr>
            <w:tcW w:w="828" w:type="dxa"/>
          </w:tcPr>
          <w:p w14:paraId="0B630E07" w14:textId="73C6DA82" w:rsidR="00A77C2B" w:rsidRPr="00100C19" w:rsidRDefault="00A77C2B" w:rsidP="00785AB4">
            <w:pPr>
              <w:rPr>
                <w:rFonts w:cstheme="minorHAnsi"/>
              </w:rPr>
            </w:pPr>
            <w:r>
              <w:rPr>
                <w:rFonts w:cstheme="minorHAnsi"/>
              </w:rPr>
              <w:t>3</w:t>
            </w:r>
            <w:r w:rsidRPr="00100C19">
              <w:rPr>
                <w:rFonts w:cstheme="minorHAnsi"/>
              </w:rPr>
              <w:t>.4.5</w:t>
            </w:r>
          </w:p>
        </w:tc>
        <w:tc>
          <w:tcPr>
            <w:tcW w:w="7110" w:type="dxa"/>
          </w:tcPr>
          <w:p w14:paraId="721DE441" w14:textId="77777777" w:rsidR="00A77C2B" w:rsidRPr="00100C19" w:rsidRDefault="00A77C2B" w:rsidP="00785AB4">
            <w:pPr>
              <w:rPr>
                <w:rFonts w:cstheme="minorHAnsi"/>
              </w:rPr>
            </w:pPr>
            <w:r w:rsidRPr="00100C19">
              <w:rPr>
                <w:rFonts w:cstheme="minorHAnsi"/>
              </w:rPr>
              <w:t>Leverandøren skal kunne motta betalingsfiler etter ISO-Standarden, ISO 20022 XML</w:t>
            </w:r>
          </w:p>
        </w:tc>
        <w:tc>
          <w:tcPr>
            <w:tcW w:w="1124" w:type="dxa"/>
          </w:tcPr>
          <w:p w14:paraId="7FCA76EA" w14:textId="77777777" w:rsidR="00A77C2B" w:rsidRPr="00100C19" w:rsidRDefault="00A77C2B" w:rsidP="00785AB4">
            <w:pPr>
              <w:rPr>
                <w:rFonts w:cstheme="minorHAnsi"/>
              </w:rPr>
            </w:pPr>
          </w:p>
        </w:tc>
      </w:tr>
      <w:tr w:rsidR="00A77C2B" w:rsidRPr="00100C19" w14:paraId="17F2AC1A" w14:textId="77777777" w:rsidTr="00785AB4">
        <w:tc>
          <w:tcPr>
            <w:tcW w:w="828" w:type="dxa"/>
          </w:tcPr>
          <w:p w14:paraId="74B8D84C" w14:textId="223C9DC9" w:rsidR="00A77C2B" w:rsidRPr="00100C19" w:rsidRDefault="00A77C2B" w:rsidP="00785AB4">
            <w:pPr>
              <w:rPr>
                <w:rFonts w:cstheme="minorHAnsi"/>
              </w:rPr>
            </w:pPr>
            <w:r>
              <w:rPr>
                <w:rFonts w:cstheme="minorHAnsi"/>
              </w:rPr>
              <w:t>3</w:t>
            </w:r>
            <w:r w:rsidRPr="00100C19">
              <w:rPr>
                <w:rFonts w:cstheme="minorHAnsi"/>
              </w:rPr>
              <w:t>.4.6</w:t>
            </w:r>
          </w:p>
        </w:tc>
        <w:tc>
          <w:tcPr>
            <w:tcW w:w="7110" w:type="dxa"/>
          </w:tcPr>
          <w:p w14:paraId="724EC3C2" w14:textId="7F769D69" w:rsidR="00A77C2B" w:rsidRPr="00100C19" w:rsidRDefault="00A77C2B" w:rsidP="00785AB4">
            <w:pPr>
              <w:rPr>
                <w:rFonts w:cstheme="minorHAnsi"/>
              </w:rPr>
            </w:pPr>
            <w:r w:rsidRPr="00100C19">
              <w:rPr>
                <w:rFonts w:cstheme="minorHAnsi"/>
              </w:rPr>
              <w:t xml:space="preserve">Oppdragsgiver skal ha mulighet for å benytte automatisk bankavstemming for hovedkonti for inn- og utbetalinger via økonomisystem spesifisert i Vedlegg </w:t>
            </w:r>
            <w:r w:rsidR="00596AC7">
              <w:rPr>
                <w:rFonts w:cstheme="minorHAnsi"/>
              </w:rPr>
              <w:t>4</w:t>
            </w:r>
            <w:r w:rsidRPr="00100C19">
              <w:rPr>
                <w:rFonts w:cstheme="minorHAnsi"/>
              </w:rPr>
              <w:t xml:space="preserve">. Elektroniske kontoutskrifter leses inn og avstemmingen foretas i systemet. Leverandøren må levere elektroniske kontoutskrifter på et format som er kompatibelt med Oppdragsgivers økonomisystem (se vedlegg </w:t>
            </w:r>
            <w:r w:rsidR="00596AC7">
              <w:rPr>
                <w:rFonts w:cstheme="minorHAnsi"/>
              </w:rPr>
              <w:t>4</w:t>
            </w:r>
            <w:r w:rsidRPr="00100C19">
              <w:rPr>
                <w:rFonts w:cstheme="minorHAnsi"/>
              </w:rPr>
              <w:t>). De kontoutskriftene det her refereres til, bør leveres på samme filformat slik at innlesning i økonomisystemet blir mest mulig effektiv.</w:t>
            </w:r>
          </w:p>
        </w:tc>
        <w:tc>
          <w:tcPr>
            <w:tcW w:w="1124" w:type="dxa"/>
          </w:tcPr>
          <w:p w14:paraId="52B8D5E6" w14:textId="77777777" w:rsidR="00A77C2B" w:rsidRPr="00100C19" w:rsidRDefault="00A77C2B" w:rsidP="00785AB4">
            <w:pPr>
              <w:rPr>
                <w:rFonts w:cstheme="minorHAnsi"/>
              </w:rPr>
            </w:pPr>
          </w:p>
        </w:tc>
      </w:tr>
      <w:tr w:rsidR="00A77C2B" w:rsidRPr="00100C19" w14:paraId="1D97EB29" w14:textId="77777777" w:rsidTr="00785AB4">
        <w:tc>
          <w:tcPr>
            <w:tcW w:w="828" w:type="dxa"/>
          </w:tcPr>
          <w:p w14:paraId="53C1293A" w14:textId="1A997A75" w:rsidR="00A77C2B" w:rsidRPr="00100C19" w:rsidRDefault="00A77C2B" w:rsidP="00785AB4">
            <w:pPr>
              <w:rPr>
                <w:rFonts w:cstheme="minorHAnsi"/>
              </w:rPr>
            </w:pPr>
            <w:r>
              <w:rPr>
                <w:rFonts w:cstheme="minorHAnsi"/>
              </w:rPr>
              <w:t>3</w:t>
            </w:r>
            <w:r w:rsidRPr="00100C19">
              <w:rPr>
                <w:rFonts w:cstheme="minorHAnsi"/>
              </w:rPr>
              <w:t>.4.7</w:t>
            </w:r>
          </w:p>
        </w:tc>
        <w:tc>
          <w:tcPr>
            <w:tcW w:w="7110" w:type="dxa"/>
          </w:tcPr>
          <w:p w14:paraId="3457705C" w14:textId="77777777" w:rsidR="00A77C2B" w:rsidRPr="00100C19" w:rsidRDefault="00A77C2B" w:rsidP="00785AB4">
            <w:pPr>
              <w:rPr>
                <w:rFonts w:cstheme="minorHAnsi"/>
              </w:rPr>
            </w:pPr>
            <w:r w:rsidRPr="00100C19">
              <w:rPr>
                <w:rFonts w:cstheme="minorHAnsi"/>
              </w:rPr>
              <w:t>Det er en forutsetning at dataoverføring er tilstrekkelig sikret.  I den grad det stilles særskilte krav fra det offentlige knyttet til klientinformasjon og lignende, må leverandørens systemer tilfredsstille disse.</w:t>
            </w:r>
          </w:p>
        </w:tc>
        <w:tc>
          <w:tcPr>
            <w:tcW w:w="1124" w:type="dxa"/>
          </w:tcPr>
          <w:p w14:paraId="197E4E8B" w14:textId="77777777" w:rsidR="00A77C2B" w:rsidRPr="00100C19" w:rsidRDefault="00A77C2B" w:rsidP="00785AB4">
            <w:pPr>
              <w:rPr>
                <w:rFonts w:cstheme="minorHAnsi"/>
              </w:rPr>
            </w:pPr>
          </w:p>
        </w:tc>
      </w:tr>
      <w:tr w:rsidR="00A77C2B" w:rsidRPr="00100C19" w14:paraId="05D3C6EE" w14:textId="77777777" w:rsidTr="00785AB4">
        <w:tc>
          <w:tcPr>
            <w:tcW w:w="828" w:type="dxa"/>
          </w:tcPr>
          <w:p w14:paraId="6825545E" w14:textId="29E18397" w:rsidR="00A77C2B" w:rsidRPr="00100C19" w:rsidRDefault="00A77C2B" w:rsidP="00785AB4">
            <w:pPr>
              <w:rPr>
                <w:rFonts w:cstheme="minorHAnsi"/>
              </w:rPr>
            </w:pPr>
            <w:r>
              <w:rPr>
                <w:rFonts w:cstheme="minorHAnsi"/>
              </w:rPr>
              <w:t>3</w:t>
            </w:r>
            <w:r w:rsidRPr="00100C19">
              <w:rPr>
                <w:rFonts w:cstheme="minorHAnsi"/>
              </w:rPr>
              <w:t>.4.8</w:t>
            </w:r>
          </w:p>
        </w:tc>
        <w:tc>
          <w:tcPr>
            <w:tcW w:w="7110" w:type="dxa"/>
          </w:tcPr>
          <w:p w14:paraId="7B227722" w14:textId="77777777" w:rsidR="00A77C2B" w:rsidRPr="00100C19" w:rsidRDefault="00A77C2B" w:rsidP="00785AB4">
            <w:pPr>
              <w:rPr>
                <w:rFonts w:cstheme="minorHAnsi"/>
              </w:rPr>
            </w:pPr>
            <w:r w:rsidRPr="00100C19">
              <w:rPr>
                <w:rFonts w:cstheme="minorHAnsi"/>
              </w:rPr>
              <w:t>Utveksling av data for inn- og utbetalinger mellom banker og datasentraler skal minimum skje 4 ganger per døgn.  Tilsvarende skal nettbankene kunne kommunisere online med motparters systemer</w:t>
            </w:r>
          </w:p>
        </w:tc>
        <w:tc>
          <w:tcPr>
            <w:tcW w:w="1124" w:type="dxa"/>
          </w:tcPr>
          <w:p w14:paraId="74413D26" w14:textId="77777777" w:rsidR="00A77C2B" w:rsidRPr="00100C19" w:rsidRDefault="00A77C2B" w:rsidP="00785AB4">
            <w:pPr>
              <w:rPr>
                <w:rFonts w:cstheme="minorHAnsi"/>
              </w:rPr>
            </w:pPr>
          </w:p>
        </w:tc>
      </w:tr>
      <w:tr w:rsidR="00A77C2B" w:rsidRPr="00100C19" w14:paraId="4392C2A5" w14:textId="77777777" w:rsidTr="00785AB4">
        <w:tc>
          <w:tcPr>
            <w:tcW w:w="828" w:type="dxa"/>
          </w:tcPr>
          <w:p w14:paraId="28835022" w14:textId="54BA7031" w:rsidR="00A77C2B" w:rsidRPr="00100C19" w:rsidRDefault="00A77C2B" w:rsidP="00785AB4">
            <w:pPr>
              <w:rPr>
                <w:rFonts w:cstheme="minorHAnsi"/>
              </w:rPr>
            </w:pPr>
            <w:r>
              <w:rPr>
                <w:rFonts w:cstheme="minorHAnsi"/>
              </w:rPr>
              <w:t>3</w:t>
            </w:r>
            <w:r w:rsidRPr="00100C19">
              <w:rPr>
                <w:rFonts w:cstheme="minorHAnsi"/>
              </w:rPr>
              <w:t>.4.9</w:t>
            </w:r>
          </w:p>
        </w:tc>
        <w:tc>
          <w:tcPr>
            <w:tcW w:w="7110" w:type="dxa"/>
          </w:tcPr>
          <w:p w14:paraId="50A6009E" w14:textId="77777777" w:rsidR="00A77C2B" w:rsidRPr="00100C19" w:rsidRDefault="00A77C2B" w:rsidP="00785AB4">
            <w:pPr>
              <w:rPr>
                <w:rFonts w:cstheme="minorHAnsi"/>
              </w:rPr>
            </w:pPr>
            <w:r w:rsidRPr="00100C19">
              <w:rPr>
                <w:rFonts w:cstheme="minorHAnsi"/>
              </w:rPr>
              <w:t>Oppdragsgiver skal ha tilgang til daglig transaksjonsliste.</w:t>
            </w:r>
          </w:p>
        </w:tc>
        <w:tc>
          <w:tcPr>
            <w:tcW w:w="1124" w:type="dxa"/>
          </w:tcPr>
          <w:p w14:paraId="0B728631" w14:textId="77777777" w:rsidR="00A77C2B" w:rsidRPr="00100C19" w:rsidRDefault="00A77C2B" w:rsidP="00785AB4">
            <w:pPr>
              <w:rPr>
                <w:rFonts w:cstheme="minorHAnsi"/>
              </w:rPr>
            </w:pPr>
          </w:p>
        </w:tc>
      </w:tr>
      <w:tr w:rsidR="00A77C2B" w:rsidRPr="00100C19" w14:paraId="04980B88" w14:textId="77777777" w:rsidTr="00785AB4">
        <w:tc>
          <w:tcPr>
            <w:tcW w:w="828" w:type="dxa"/>
          </w:tcPr>
          <w:p w14:paraId="7041FA4C" w14:textId="2F4B5A4A" w:rsidR="00A77C2B" w:rsidRPr="00100C19" w:rsidRDefault="00A77C2B" w:rsidP="00785AB4">
            <w:pPr>
              <w:rPr>
                <w:rFonts w:cstheme="minorHAnsi"/>
              </w:rPr>
            </w:pPr>
            <w:r>
              <w:rPr>
                <w:rFonts w:cstheme="minorHAnsi"/>
              </w:rPr>
              <w:t>3</w:t>
            </w:r>
            <w:r w:rsidRPr="00100C19">
              <w:rPr>
                <w:rFonts w:cstheme="minorHAnsi"/>
              </w:rPr>
              <w:t>.4.10</w:t>
            </w:r>
          </w:p>
        </w:tc>
        <w:tc>
          <w:tcPr>
            <w:tcW w:w="7110" w:type="dxa"/>
          </w:tcPr>
          <w:p w14:paraId="2E2C24F4" w14:textId="77777777" w:rsidR="00A77C2B" w:rsidRPr="00100C19" w:rsidRDefault="00A77C2B" w:rsidP="00785AB4">
            <w:pPr>
              <w:rPr>
                <w:rFonts w:cstheme="minorHAnsi"/>
              </w:rPr>
            </w:pPr>
            <w:r w:rsidRPr="00100C19">
              <w:rPr>
                <w:rFonts w:cstheme="minorHAnsi"/>
              </w:rPr>
              <w:t>Oppdragsgiver skal kunne hente elektroniske kontoutskrifter fra nettbank. Leverandøren skal levere elektroniske kontoutskrifter på et format som er kompatibelt med eller tilsvarende avstemmingsprogram.</w:t>
            </w:r>
          </w:p>
        </w:tc>
        <w:tc>
          <w:tcPr>
            <w:tcW w:w="1124" w:type="dxa"/>
          </w:tcPr>
          <w:p w14:paraId="6E927B7B" w14:textId="77777777" w:rsidR="00A77C2B" w:rsidRPr="00100C19" w:rsidRDefault="00A77C2B" w:rsidP="00785AB4">
            <w:pPr>
              <w:rPr>
                <w:rFonts w:cstheme="minorHAnsi"/>
              </w:rPr>
            </w:pPr>
          </w:p>
        </w:tc>
      </w:tr>
      <w:tr w:rsidR="00A77C2B" w:rsidRPr="00100C19" w14:paraId="39158D19" w14:textId="77777777" w:rsidTr="00785AB4">
        <w:tc>
          <w:tcPr>
            <w:tcW w:w="828" w:type="dxa"/>
          </w:tcPr>
          <w:p w14:paraId="57FF1EF8" w14:textId="68E89275" w:rsidR="00A77C2B" w:rsidRPr="00100C19" w:rsidRDefault="00A77C2B" w:rsidP="00785AB4">
            <w:pPr>
              <w:rPr>
                <w:rFonts w:cstheme="minorHAnsi"/>
              </w:rPr>
            </w:pPr>
            <w:r>
              <w:rPr>
                <w:rFonts w:cstheme="minorHAnsi"/>
              </w:rPr>
              <w:t>3</w:t>
            </w:r>
            <w:r w:rsidRPr="00100C19">
              <w:rPr>
                <w:rFonts w:cstheme="minorHAnsi"/>
              </w:rPr>
              <w:t>.4.11</w:t>
            </w:r>
          </w:p>
        </w:tc>
        <w:tc>
          <w:tcPr>
            <w:tcW w:w="7110" w:type="dxa"/>
          </w:tcPr>
          <w:p w14:paraId="715403A1" w14:textId="32C9ACBF" w:rsidR="00A77C2B" w:rsidRPr="00100C19" w:rsidRDefault="00A77C2B" w:rsidP="00785AB4">
            <w:pPr>
              <w:rPr>
                <w:rFonts w:cstheme="minorHAnsi"/>
              </w:rPr>
            </w:pPr>
            <w:r w:rsidRPr="00100C19">
              <w:rPr>
                <w:rFonts w:cstheme="minorHAnsi"/>
              </w:rPr>
              <w:t xml:space="preserve">Kontoutskriften </w:t>
            </w:r>
            <w:r w:rsidR="0081620F">
              <w:rPr>
                <w:rFonts w:cstheme="minorHAnsi"/>
              </w:rPr>
              <w:t>skal</w:t>
            </w:r>
            <w:r w:rsidRPr="00100C19">
              <w:rPr>
                <w:rFonts w:cstheme="minorHAnsi"/>
              </w:rPr>
              <w:t xml:space="preserve"> minimum inneholde både inngående og utgående saldo, alle bevegelser siden siste utskrift, samt tidspunkt for renteberegning av disse. Navn på avsender og mottaker skal som hovedregel også komme frem.</w:t>
            </w:r>
          </w:p>
        </w:tc>
        <w:tc>
          <w:tcPr>
            <w:tcW w:w="1124" w:type="dxa"/>
          </w:tcPr>
          <w:p w14:paraId="3F1C3B23" w14:textId="77777777" w:rsidR="00A77C2B" w:rsidRPr="00100C19" w:rsidRDefault="00A77C2B" w:rsidP="00785AB4">
            <w:pPr>
              <w:rPr>
                <w:rFonts w:cstheme="minorHAnsi"/>
              </w:rPr>
            </w:pPr>
          </w:p>
        </w:tc>
      </w:tr>
      <w:tr w:rsidR="00A77C2B" w:rsidRPr="00100C19" w14:paraId="57B05CEF" w14:textId="77777777" w:rsidTr="00785AB4">
        <w:tc>
          <w:tcPr>
            <w:tcW w:w="828" w:type="dxa"/>
          </w:tcPr>
          <w:p w14:paraId="0AD2DAB1" w14:textId="79A0EBCA" w:rsidR="00A77C2B" w:rsidRPr="00100C19" w:rsidRDefault="00A77C2B" w:rsidP="00785AB4">
            <w:pPr>
              <w:rPr>
                <w:rFonts w:cstheme="minorHAnsi"/>
              </w:rPr>
            </w:pPr>
            <w:r>
              <w:rPr>
                <w:rFonts w:cstheme="minorHAnsi"/>
              </w:rPr>
              <w:t>3</w:t>
            </w:r>
            <w:r w:rsidRPr="00100C19">
              <w:rPr>
                <w:rFonts w:cstheme="minorHAnsi"/>
              </w:rPr>
              <w:t>.4.12</w:t>
            </w:r>
          </w:p>
        </w:tc>
        <w:tc>
          <w:tcPr>
            <w:tcW w:w="7110" w:type="dxa"/>
          </w:tcPr>
          <w:p w14:paraId="561C6D46" w14:textId="77777777" w:rsidR="00A77C2B" w:rsidRPr="00100C19" w:rsidRDefault="00A77C2B" w:rsidP="00785AB4">
            <w:pPr>
              <w:rPr>
                <w:rFonts w:cstheme="minorHAnsi"/>
              </w:rPr>
            </w:pPr>
            <w:r w:rsidRPr="00100C19">
              <w:rPr>
                <w:rFonts w:cstheme="minorHAnsi"/>
              </w:rPr>
              <w:t>Det skal være arkivsøk i nettbanken. For søk i kontoutskrifter skal det minimum være 4 år historikk.</w:t>
            </w:r>
          </w:p>
        </w:tc>
        <w:tc>
          <w:tcPr>
            <w:tcW w:w="1124" w:type="dxa"/>
          </w:tcPr>
          <w:p w14:paraId="1B990061" w14:textId="77777777" w:rsidR="00A77C2B" w:rsidRPr="00100C19" w:rsidRDefault="00A77C2B" w:rsidP="00785AB4">
            <w:pPr>
              <w:rPr>
                <w:rFonts w:cstheme="minorHAnsi"/>
              </w:rPr>
            </w:pPr>
          </w:p>
        </w:tc>
      </w:tr>
      <w:tr w:rsidR="00A77C2B" w:rsidRPr="00100C19" w14:paraId="5C2D41C4" w14:textId="77777777" w:rsidTr="00785AB4">
        <w:tc>
          <w:tcPr>
            <w:tcW w:w="828" w:type="dxa"/>
          </w:tcPr>
          <w:p w14:paraId="23EA128B" w14:textId="08E25561" w:rsidR="00A77C2B" w:rsidRPr="00100C19" w:rsidRDefault="00A77C2B" w:rsidP="00785AB4">
            <w:pPr>
              <w:rPr>
                <w:rFonts w:cstheme="minorHAnsi"/>
              </w:rPr>
            </w:pPr>
            <w:r>
              <w:rPr>
                <w:rFonts w:cstheme="minorHAnsi"/>
              </w:rPr>
              <w:t>3</w:t>
            </w:r>
            <w:r w:rsidRPr="00100C19">
              <w:rPr>
                <w:rFonts w:cstheme="minorHAnsi"/>
              </w:rPr>
              <w:t>.4.13</w:t>
            </w:r>
          </w:p>
        </w:tc>
        <w:tc>
          <w:tcPr>
            <w:tcW w:w="7110" w:type="dxa"/>
          </w:tcPr>
          <w:p w14:paraId="65D6308A" w14:textId="77777777" w:rsidR="00A77C2B" w:rsidRPr="00100C19" w:rsidRDefault="00A77C2B" w:rsidP="00785AB4">
            <w:pPr>
              <w:rPr>
                <w:rFonts w:cstheme="minorHAnsi"/>
              </w:rPr>
            </w:pPr>
            <w:r w:rsidRPr="00100C19">
              <w:rPr>
                <w:rFonts w:cstheme="minorHAnsi"/>
              </w:rPr>
              <w:t>Oppdragsgiver skal ha tilgang til KAR (konto og adresseregisteret)</w:t>
            </w:r>
          </w:p>
        </w:tc>
        <w:tc>
          <w:tcPr>
            <w:tcW w:w="1124" w:type="dxa"/>
          </w:tcPr>
          <w:p w14:paraId="65111A5D" w14:textId="77777777" w:rsidR="00A77C2B" w:rsidRPr="00100C19" w:rsidRDefault="00A77C2B" w:rsidP="00785AB4">
            <w:pPr>
              <w:rPr>
                <w:rFonts w:cstheme="minorHAnsi"/>
              </w:rPr>
            </w:pPr>
          </w:p>
        </w:tc>
      </w:tr>
      <w:tr w:rsidR="00A77C2B" w:rsidRPr="00100C19" w14:paraId="77C45894" w14:textId="77777777" w:rsidTr="00785AB4">
        <w:tc>
          <w:tcPr>
            <w:tcW w:w="828" w:type="dxa"/>
          </w:tcPr>
          <w:p w14:paraId="4F40F031" w14:textId="7D425D73" w:rsidR="00A77C2B" w:rsidRPr="00100C19" w:rsidRDefault="00A77C2B" w:rsidP="00785AB4">
            <w:pPr>
              <w:rPr>
                <w:rFonts w:cstheme="minorHAnsi"/>
              </w:rPr>
            </w:pPr>
            <w:r>
              <w:rPr>
                <w:rFonts w:cstheme="minorHAnsi"/>
              </w:rPr>
              <w:t>3</w:t>
            </w:r>
            <w:r w:rsidRPr="00100C19">
              <w:rPr>
                <w:rFonts w:cstheme="minorHAnsi"/>
              </w:rPr>
              <w:t>.4.14</w:t>
            </w:r>
          </w:p>
        </w:tc>
        <w:tc>
          <w:tcPr>
            <w:tcW w:w="7110" w:type="dxa"/>
          </w:tcPr>
          <w:p w14:paraId="094B6889" w14:textId="77777777" w:rsidR="00A77C2B" w:rsidRPr="00100C19" w:rsidRDefault="00A77C2B" w:rsidP="00785AB4">
            <w:pPr>
              <w:rPr>
                <w:rFonts w:cstheme="minorHAnsi"/>
              </w:rPr>
            </w:pPr>
            <w:r w:rsidRPr="00100C19">
              <w:rPr>
                <w:rFonts w:cstheme="minorHAnsi"/>
              </w:rPr>
              <w:t>Leverandøren er ansvarlig for betalinger/filer fra de mottas bank til transaksjonen er gjennomført. Leverandøren bærer også ansvar for deres underleverandører knyttet til transaksjonene.</w:t>
            </w:r>
          </w:p>
        </w:tc>
        <w:tc>
          <w:tcPr>
            <w:tcW w:w="1124" w:type="dxa"/>
          </w:tcPr>
          <w:p w14:paraId="2CF6165A" w14:textId="77777777" w:rsidR="00A77C2B" w:rsidRPr="00100C19" w:rsidRDefault="00A77C2B" w:rsidP="00785AB4">
            <w:pPr>
              <w:rPr>
                <w:rFonts w:cstheme="minorHAnsi"/>
              </w:rPr>
            </w:pPr>
          </w:p>
        </w:tc>
      </w:tr>
      <w:tr w:rsidR="00A77C2B" w:rsidRPr="00100C19" w14:paraId="792DDF78" w14:textId="77777777" w:rsidTr="00785AB4">
        <w:tc>
          <w:tcPr>
            <w:tcW w:w="828" w:type="dxa"/>
          </w:tcPr>
          <w:p w14:paraId="42871675" w14:textId="2C522754" w:rsidR="00A77C2B" w:rsidRPr="00100C19" w:rsidRDefault="00A77C2B" w:rsidP="00785AB4">
            <w:pPr>
              <w:rPr>
                <w:rFonts w:cstheme="minorHAnsi"/>
              </w:rPr>
            </w:pPr>
            <w:r>
              <w:rPr>
                <w:rFonts w:cstheme="minorHAnsi"/>
              </w:rPr>
              <w:lastRenderedPageBreak/>
              <w:t>3</w:t>
            </w:r>
            <w:r w:rsidRPr="00100C19">
              <w:rPr>
                <w:rFonts w:cstheme="minorHAnsi"/>
              </w:rPr>
              <w:t>.4.15</w:t>
            </w:r>
          </w:p>
        </w:tc>
        <w:tc>
          <w:tcPr>
            <w:tcW w:w="7110" w:type="dxa"/>
          </w:tcPr>
          <w:p w14:paraId="53756789" w14:textId="77777777" w:rsidR="00A77C2B" w:rsidRPr="00100C19" w:rsidRDefault="00A77C2B" w:rsidP="00785AB4">
            <w:pPr>
              <w:rPr>
                <w:rFonts w:cstheme="minorHAnsi"/>
                <w:szCs w:val="24"/>
              </w:rPr>
            </w:pPr>
            <w:r w:rsidRPr="00100C19">
              <w:rPr>
                <w:rFonts w:cstheme="minorHAnsi"/>
                <w:szCs w:val="24"/>
              </w:rPr>
              <w:t>Dersom Oppdragsgiver velger en annen bank enn i dag, er det aktuelt å foreta omnummerering av innbetalinger fra gammelt til nytt kontonummer.  Leverandøren skal kunne tilby slik funksjonalitet over minst ett år. Ved endt avtaleforhold kan ikke eksisterende bank motsette seg å godkjenne omnummerering. Oversikt over omnummererte transaksjoner, som inkluderer avsenders kontonummer skal fremskaffes ved endt funksjonalitet. Oppdragsgiver skal ha tilgang til gamle data i minimum 18 måneder.</w:t>
            </w:r>
          </w:p>
        </w:tc>
        <w:tc>
          <w:tcPr>
            <w:tcW w:w="1124" w:type="dxa"/>
          </w:tcPr>
          <w:p w14:paraId="5A11D539" w14:textId="77777777" w:rsidR="00A77C2B" w:rsidRPr="00100C19" w:rsidRDefault="00A77C2B" w:rsidP="00785AB4">
            <w:pPr>
              <w:rPr>
                <w:rFonts w:cstheme="minorHAnsi"/>
              </w:rPr>
            </w:pPr>
          </w:p>
        </w:tc>
      </w:tr>
      <w:tr w:rsidR="00A77C2B" w:rsidRPr="00100C19" w14:paraId="0613DF9E" w14:textId="77777777" w:rsidTr="00785AB4">
        <w:tc>
          <w:tcPr>
            <w:tcW w:w="828" w:type="dxa"/>
          </w:tcPr>
          <w:p w14:paraId="6FE2F0C8" w14:textId="45410F5F" w:rsidR="00A77C2B" w:rsidRPr="00100C19" w:rsidRDefault="00A77C2B" w:rsidP="00785AB4">
            <w:pPr>
              <w:rPr>
                <w:rFonts w:cstheme="minorHAnsi"/>
              </w:rPr>
            </w:pPr>
            <w:r>
              <w:rPr>
                <w:rFonts w:cstheme="minorHAnsi"/>
              </w:rPr>
              <w:t>3</w:t>
            </w:r>
            <w:r w:rsidRPr="00100C19">
              <w:rPr>
                <w:rFonts w:cstheme="minorHAnsi"/>
              </w:rPr>
              <w:t>.4.16</w:t>
            </w:r>
          </w:p>
        </w:tc>
        <w:tc>
          <w:tcPr>
            <w:tcW w:w="7110" w:type="dxa"/>
          </w:tcPr>
          <w:p w14:paraId="703C21F6" w14:textId="77777777" w:rsidR="00A77C2B" w:rsidRPr="00100C19" w:rsidRDefault="00A77C2B" w:rsidP="00785AB4">
            <w:pPr>
              <w:rPr>
                <w:rFonts w:cstheme="minorHAnsi"/>
              </w:rPr>
            </w:pPr>
            <w:r w:rsidRPr="00100C19">
              <w:rPr>
                <w:rFonts w:cstheme="minorHAnsi"/>
              </w:rPr>
              <w:t xml:space="preserve">Nettbanken skal tilfredsstille krav om universell utforming. </w:t>
            </w:r>
          </w:p>
        </w:tc>
        <w:tc>
          <w:tcPr>
            <w:tcW w:w="1124" w:type="dxa"/>
          </w:tcPr>
          <w:p w14:paraId="4DEFDD91" w14:textId="77777777" w:rsidR="00A77C2B" w:rsidRPr="00100C19" w:rsidRDefault="00A77C2B" w:rsidP="00785AB4">
            <w:pPr>
              <w:rPr>
                <w:rFonts w:cstheme="minorHAnsi"/>
              </w:rPr>
            </w:pPr>
          </w:p>
        </w:tc>
      </w:tr>
      <w:tr w:rsidR="00A77C2B" w:rsidRPr="00100C19" w14:paraId="20C3D1CC" w14:textId="77777777" w:rsidTr="00785AB4">
        <w:tc>
          <w:tcPr>
            <w:tcW w:w="828" w:type="dxa"/>
          </w:tcPr>
          <w:p w14:paraId="43765F01" w14:textId="10632A22" w:rsidR="00A77C2B" w:rsidRPr="00100C19" w:rsidRDefault="00A77C2B" w:rsidP="00785AB4">
            <w:pPr>
              <w:rPr>
                <w:rFonts w:cstheme="minorHAnsi"/>
              </w:rPr>
            </w:pPr>
            <w:r>
              <w:rPr>
                <w:rFonts w:cstheme="minorHAnsi"/>
              </w:rPr>
              <w:t>3</w:t>
            </w:r>
            <w:r w:rsidRPr="00100C19">
              <w:rPr>
                <w:rFonts w:cstheme="minorHAnsi"/>
              </w:rPr>
              <w:t>.4.17</w:t>
            </w:r>
          </w:p>
        </w:tc>
        <w:tc>
          <w:tcPr>
            <w:tcW w:w="7110" w:type="dxa"/>
          </w:tcPr>
          <w:p w14:paraId="2F278274" w14:textId="77777777" w:rsidR="00A77C2B" w:rsidRPr="00100C19" w:rsidRDefault="00A77C2B" w:rsidP="00785AB4">
            <w:pPr>
              <w:rPr>
                <w:rFonts w:cstheme="minorHAnsi"/>
              </w:rPr>
            </w:pPr>
            <w:r w:rsidRPr="00100C19">
              <w:rPr>
                <w:rFonts w:cstheme="minorHAnsi"/>
              </w:rPr>
              <w:t>Leverandøren skal bekrefte at de tilbyr relevante løsninger og produkter når det gjelder elektronisk faktura (EHF) og eFaktura.</w:t>
            </w:r>
          </w:p>
        </w:tc>
        <w:tc>
          <w:tcPr>
            <w:tcW w:w="1124" w:type="dxa"/>
          </w:tcPr>
          <w:p w14:paraId="19C474DC" w14:textId="77777777" w:rsidR="00A77C2B" w:rsidRPr="00100C19" w:rsidRDefault="00A77C2B" w:rsidP="00785AB4">
            <w:pPr>
              <w:rPr>
                <w:rFonts w:cstheme="minorHAnsi"/>
              </w:rPr>
            </w:pPr>
          </w:p>
        </w:tc>
      </w:tr>
      <w:tr w:rsidR="00A77C2B" w:rsidRPr="00100C19" w14:paraId="2C7D96C8" w14:textId="77777777" w:rsidTr="00785AB4">
        <w:tc>
          <w:tcPr>
            <w:tcW w:w="828" w:type="dxa"/>
          </w:tcPr>
          <w:p w14:paraId="13544997" w14:textId="7E0DD669" w:rsidR="00A77C2B" w:rsidRPr="00100C19" w:rsidRDefault="00A77C2B" w:rsidP="00785AB4">
            <w:pPr>
              <w:rPr>
                <w:rFonts w:cstheme="minorHAnsi"/>
              </w:rPr>
            </w:pPr>
            <w:r>
              <w:rPr>
                <w:rFonts w:cstheme="minorHAnsi"/>
              </w:rPr>
              <w:t>3</w:t>
            </w:r>
            <w:r w:rsidRPr="00100C19">
              <w:rPr>
                <w:rFonts w:cstheme="minorHAnsi"/>
              </w:rPr>
              <w:t>.4.18</w:t>
            </w:r>
          </w:p>
        </w:tc>
        <w:tc>
          <w:tcPr>
            <w:tcW w:w="7110" w:type="dxa"/>
          </w:tcPr>
          <w:p w14:paraId="2397EE77" w14:textId="4DF3D637" w:rsidR="00A77C2B" w:rsidRPr="00100C19" w:rsidRDefault="00A77C2B" w:rsidP="00785AB4">
            <w:pPr>
              <w:rPr>
                <w:rFonts w:cstheme="minorHAnsi"/>
                <w:color w:val="FF0000"/>
              </w:rPr>
            </w:pPr>
            <w:r w:rsidRPr="00100C19">
              <w:rPr>
                <w:rFonts w:cstheme="minorHAnsi"/>
              </w:rPr>
              <w:t xml:space="preserve">Oppdragsgiver skal stå fritt til å kunne velge andre leverandører/ samarbeidspartnere innenfor eFaktura EHF (B2B og B2C). </w:t>
            </w:r>
          </w:p>
        </w:tc>
        <w:tc>
          <w:tcPr>
            <w:tcW w:w="1124" w:type="dxa"/>
          </w:tcPr>
          <w:p w14:paraId="16A3FF15" w14:textId="77777777" w:rsidR="00A77C2B" w:rsidRPr="00100C19" w:rsidRDefault="00A77C2B" w:rsidP="00785AB4">
            <w:pPr>
              <w:rPr>
                <w:rFonts w:cstheme="minorHAnsi"/>
              </w:rPr>
            </w:pPr>
          </w:p>
        </w:tc>
      </w:tr>
      <w:tr w:rsidR="00A77C2B" w:rsidRPr="00100C19" w14:paraId="4040FD1B" w14:textId="77777777" w:rsidTr="00785AB4">
        <w:tc>
          <w:tcPr>
            <w:tcW w:w="828" w:type="dxa"/>
          </w:tcPr>
          <w:p w14:paraId="690E3B70" w14:textId="0FDAD646" w:rsidR="00A77C2B" w:rsidRPr="00100C19" w:rsidRDefault="00A77C2B" w:rsidP="00785AB4">
            <w:pPr>
              <w:rPr>
                <w:rFonts w:cstheme="minorHAnsi"/>
              </w:rPr>
            </w:pPr>
            <w:r>
              <w:rPr>
                <w:rFonts w:cstheme="minorHAnsi"/>
              </w:rPr>
              <w:t>3</w:t>
            </w:r>
            <w:r w:rsidRPr="00100C19">
              <w:rPr>
                <w:rFonts w:cstheme="minorHAnsi"/>
              </w:rPr>
              <w:t>.4.19</w:t>
            </w:r>
          </w:p>
        </w:tc>
        <w:tc>
          <w:tcPr>
            <w:tcW w:w="7110" w:type="dxa"/>
          </w:tcPr>
          <w:p w14:paraId="620B2E26" w14:textId="77777777" w:rsidR="00A77C2B" w:rsidRPr="00100C19" w:rsidRDefault="00A77C2B" w:rsidP="00785AB4">
            <w:pPr>
              <w:rPr>
                <w:rFonts w:cstheme="minorHAnsi"/>
              </w:rPr>
            </w:pPr>
            <w:r w:rsidRPr="00100C19">
              <w:rPr>
                <w:rFonts w:cstheme="minorHAnsi"/>
              </w:rPr>
              <w:t>Leverandør skal tilby elektronisk løsning for depositumskonti</w:t>
            </w:r>
            <w:r>
              <w:rPr>
                <w:rFonts w:cstheme="minorHAnsi"/>
              </w:rPr>
              <w:t>.</w:t>
            </w:r>
            <w:r w:rsidRPr="0058566B">
              <w:rPr>
                <w:rFonts w:eastAsia="Times New Roman" w:cs="Arial"/>
                <w:bdr w:val="none" w:sz="0" w:space="0" w:color="auto" w:frame="1"/>
                <w:lang w:eastAsia="nb-NO"/>
              </w:rPr>
              <w:t xml:space="preserve"> Renter skal være </w:t>
            </w:r>
            <w:r w:rsidRPr="00154CBC">
              <w:rPr>
                <w:rFonts w:eastAsia="Times New Roman" w:cs="Arial"/>
                <w:bdr w:val="none" w:sz="0" w:space="0" w:color="auto" w:frame="1"/>
                <w:lang w:eastAsia="nb-NO"/>
              </w:rPr>
              <w:t xml:space="preserve">lik eller tilsvarende/sammenliknbar som </w:t>
            </w:r>
            <w:r w:rsidRPr="0058566B">
              <w:rPr>
                <w:rFonts w:eastAsia="Times New Roman" w:cs="Arial"/>
                <w:bdr w:val="none" w:sz="0" w:space="0" w:color="auto" w:frame="1"/>
                <w:lang w:eastAsia="nb-NO"/>
              </w:rPr>
              <w:t xml:space="preserve">for Oppdragsgiver på </w:t>
            </w:r>
            <w:r>
              <w:rPr>
                <w:rFonts w:eastAsia="Times New Roman" w:cs="Arial"/>
                <w:bdr w:val="none" w:sz="0" w:space="0" w:color="auto" w:frame="1"/>
                <w:lang w:eastAsia="nb-NO"/>
              </w:rPr>
              <w:t>depositums</w:t>
            </w:r>
            <w:r w:rsidRPr="0058566B">
              <w:rPr>
                <w:rFonts w:eastAsia="Times New Roman" w:cs="Arial"/>
                <w:bdr w:val="none" w:sz="0" w:space="0" w:color="auto" w:frame="1"/>
                <w:lang w:eastAsia="nb-NO"/>
              </w:rPr>
              <w:t>kontoer</w:t>
            </w:r>
            <w:r>
              <w:rPr>
                <w:rFonts w:eastAsia="Times New Roman" w:cs="Arial"/>
                <w:bdr w:val="none" w:sz="0" w:space="0" w:color="auto" w:frame="1"/>
                <w:lang w:eastAsia="nb-NO"/>
              </w:rPr>
              <w:t>.</w:t>
            </w:r>
          </w:p>
        </w:tc>
        <w:tc>
          <w:tcPr>
            <w:tcW w:w="1124" w:type="dxa"/>
          </w:tcPr>
          <w:p w14:paraId="61F64850" w14:textId="77777777" w:rsidR="00A77C2B" w:rsidRPr="00100C19" w:rsidRDefault="00A77C2B" w:rsidP="00785AB4">
            <w:pPr>
              <w:rPr>
                <w:rFonts w:cstheme="minorHAnsi"/>
              </w:rPr>
            </w:pPr>
          </w:p>
        </w:tc>
      </w:tr>
      <w:tr w:rsidR="00A77C2B" w:rsidRPr="00100C19" w14:paraId="153F296F" w14:textId="77777777" w:rsidTr="00785AB4">
        <w:tc>
          <w:tcPr>
            <w:tcW w:w="828" w:type="dxa"/>
          </w:tcPr>
          <w:p w14:paraId="183AB8B2" w14:textId="13F024E6" w:rsidR="00A77C2B" w:rsidRPr="00100C19" w:rsidRDefault="00A77C2B" w:rsidP="00785AB4">
            <w:pPr>
              <w:rPr>
                <w:rFonts w:cstheme="minorHAnsi"/>
              </w:rPr>
            </w:pPr>
            <w:r>
              <w:rPr>
                <w:rFonts w:cstheme="minorHAnsi"/>
              </w:rPr>
              <w:t>3</w:t>
            </w:r>
            <w:r w:rsidRPr="00100C19">
              <w:rPr>
                <w:rFonts w:cstheme="minorHAnsi"/>
              </w:rPr>
              <w:t>.4.20</w:t>
            </w:r>
          </w:p>
        </w:tc>
        <w:tc>
          <w:tcPr>
            <w:tcW w:w="7110" w:type="dxa"/>
          </w:tcPr>
          <w:p w14:paraId="1FCC4DDF" w14:textId="77777777" w:rsidR="00A77C2B" w:rsidRPr="00100C19" w:rsidRDefault="00A77C2B" w:rsidP="00785AB4">
            <w:pPr>
              <w:rPr>
                <w:rFonts w:cstheme="minorHAnsi"/>
              </w:rPr>
            </w:pPr>
            <w:r>
              <w:rPr>
                <w:rFonts w:cstheme="minorHAnsi"/>
              </w:rPr>
              <w:t>Det er planlagt</w:t>
            </w:r>
            <w:r w:rsidRPr="00100C19">
              <w:rPr>
                <w:rFonts w:cstheme="minorHAnsi"/>
              </w:rPr>
              <w:t xml:space="preserve"> skifte av ERP system (økonomi-/regnskap</w:t>
            </w:r>
            <w:r>
              <w:rPr>
                <w:rFonts w:cstheme="minorHAnsi"/>
              </w:rPr>
              <w:t>- og lønns</w:t>
            </w:r>
            <w:r w:rsidRPr="00100C19">
              <w:rPr>
                <w:rFonts w:cstheme="minorHAnsi"/>
              </w:rPr>
              <w:t>ssystem)</w:t>
            </w:r>
            <w:r>
              <w:rPr>
                <w:rFonts w:cstheme="minorHAnsi"/>
              </w:rPr>
              <w:t xml:space="preserve"> med anslått oppstart januar 2028.</w:t>
            </w:r>
            <w:r w:rsidRPr="00100C19">
              <w:rPr>
                <w:rFonts w:cstheme="minorHAnsi"/>
              </w:rPr>
              <w:t xml:space="preserve"> Leverandøren</w:t>
            </w:r>
            <w:r>
              <w:rPr>
                <w:rFonts w:cstheme="minorHAnsi"/>
              </w:rPr>
              <w:t xml:space="preserve"> skal</w:t>
            </w:r>
            <w:r w:rsidRPr="00100C19">
              <w:rPr>
                <w:rFonts w:cstheme="minorHAnsi"/>
              </w:rPr>
              <w:t xml:space="preserve"> bistå med å få på plass integrasjoner mot nytt system</w:t>
            </w:r>
            <w:r>
              <w:rPr>
                <w:rFonts w:cstheme="minorHAnsi"/>
              </w:rPr>
              <w:t>, herunder delta med kompetanse i prosessen</w:t>
            </w:r>
            <w:r w:rsidRPr="00100C19">
              <w:rPr>
                <w:rFonts w:cstheme="minorHAnsi"/>
              </w:rPr>
              <w:t>.</w:t>
            </w:r>
            <w:r>
              <w:rPr>
                <w:rFonts w:cstheme="minorHAnsi"/>
              </w:rPr>
              <w:t xml:space="preserve"> </w:t>
            </w:r>
          </w:p>
        </w:tc>
        <w:tc>
          <w:tcPr>
            <w:tcW w:w="1124" w:type="dxa"/>
          </w:tcPr>
          <w:p w14:paraId="7BD4293E" w14:textId="77777777" w:rsidR="00A77C2B" w:rsidRPr="00100C19" w:rsidRDefault="00A77C2B" w:rsidP="00785AB4">
            <w:pPr>
              <w:rPr>
                <w:rFonts w:cstheme="minorHAnsi"/>
              </w:rPr>
            </w:pPr>
          </w:p>
        </w:tc>
      </w:tr>
      <w:tr w:rsidR="00A77C2B" w:rsidRPr="00100C19" w14:paraId="7FE3C0C1" w14:textId="77777777" w:rsidTr="00785AB4">
        <w:tc>
          <w:tcPr>
            <w:tcW w:w="828" w:type="dxa"/>
          </w:tcPr>
          <w:p w14:paraId="33254F2E" w14:textId="4CD7C35E" w:rsidR="00A77C2B" w:rsidRPr="00100C19" w:rsidRDefault="00A77C2B" w:rsidP="00785AB4">
            <w:pPr>
              <w:rPr>
                <w:rFonts w:cstheme="minorHAnsi"/>
              </w:rPr>
            </w:pPr>
            <w:r>
              <w:rPr>
                <w:rFonts w:cstheme="minorHAnsi"/>
              </w:rPr>
              <w:t>3</w:t>
            </w:r>
            <w:r w:rsidRPr="00100C19">
              <w:rPr>
                <w:rFonts w:cstheme="minorHAnsi"/>
              </w:rPr>
              <w:t>.4.21</w:t>
            </w:r>
          </w:p>
        </w:tc>
        <w:tc>
          <w:tcPr>
            <w:tcW w:w="7110" w:type="dxa"/>
          </w:tcPr>
          <w:p w14:paraId="395B78F8" w14:textId="77777777" w:rsidR="00A77C2B" w:rsidRPr="00100C19" w:rsidRDefault="00A77C2B" w:rsidP="00785AB4">
            <w:pPr>
              <w:rPr>
                <w:rFonts w:cstheme="minorHAnsi"/>
              </w:rPr>
            </w:pPr>
            <w:r w:rsidRPr="00100C19">
              <w:rPr>
                <w:rFonts w:cstheme="minorHAnsi"/>
              </w:rPr>
              <w:t>Leverandør skal på forespørsel kunne levere en oversiktlig rapport (i excelformat) over alle abonnement/avtaler, kontoer, brukere med brukerID og tilganger som er knyttet til Oppdragsgiver</w:t>
            </w:r>
          </w:p>
        </w:tc>
        <w:tc>
          <w:tcPr>
            <w:tcW w:w="1124" w:type="dxa"/>
          </w:tcPr>
          <w:p w14:paraId="053C9318" w14:textId="77777777" w:rsidR="00A77C2B" w:rsidRPr="00100C19" w:rsidRDefault="00A77C2B" w:rsidP="00785AB4">
            <w:pPr>
              <w:rPr>
                <w:rFonts w:cstheme="minorHAnsi"/>
              </w:rPr>
            </w:pPr>
          </w:p>
        </w:tc>
      </w:tr>
      <w:tr w:rsidR="00A77C2B" w:rsidRPr="00100C19" w14:paraId="73916858" w14:textId="77777777" w:rsidTr="00785AB4">
        <w:tc>
          <w:tcPr>
            <w:tcW w:w="828" w:type="dxa"/>
          </w:tcPr>
          <w:p w14:paraId="5F669F6D" w14:textId="10562F47" w:rsidR="00A77C2B" w:rsidRPr="00100C19" w:rsidRDefault="00A77C2B" w:rsidP="00785AB4">
            <w:pPr>
              <w:rPr>
                <w:rFonts w:cstheme="minorHAnsi"/>
              </w:rPr>
            </w:pPr>
            <w:r>
              <w:rPr>
                <w:rFonts w:cstheme="minorHAnsi"/>
              </w:rPr>
              <w:t>3</w:t>
            </w:r>
            <w:r w:rsidRPr="00100C19">
              <w:rPr>
                <w:rFonts w:cstheme="minorHAnsi"/>
              </w:rPr>
              <w:t>.4.22</w:t>
            </w:r>
          </w:p>
        </w:tc>
        <w:tc>
          <w:tcPr>
            <w:tcW w:w="7110" w:type="dxa"/>
          </w:tcPr>
          <w:p w14:paraId="7EFF076A" w14:textId="77777777" w:rsidR="00A77C2B" w:rsidRPr="00100C19" w:rsidRDefault="00A77C2B" w:rsidP="00785AB4">
            <w:pPr>
              <w:rPr>
                <w:rFonts w:cstheme="minorHAnsi"/>
              </w:rPr>
            </w:pPr>
            <w:r w:rsidRPr="00100C19">
              <w:rPr>
                <w:rFonts w:cstheme="minorHAnsi"/>
              </w:rPr>
              <w:t>Leverandør skal kunne produsere Excel-filer for bruk i finans- og likviditetsstyrings-verktøy. Minimumsdetaljering er saldo pr konto pr dag. </w:t>
            </w:r>
          </w:p>
        </w:tc>
        <w:tc>
          <w:tcPr>
            <w:tcW w:w="1124" w:type="dxa"/>
          </w:tcPr>
          <w:p w14:paraId="18CC6027" w14:textId="77777777" w:rsidR="00A77C2B" w:rsidRPr="00100C19" w:rsidRDefault="00A77C2B" w:rsidP="00785AB4">
            <w:pPr>
              <w:rPr>
                <w:rFonts w:cstheme="minorHAnsi"/>
              </w:rPr>
            </w:pPr>
          </w:p>
        </w:tc>
      </w:tr>
      <w:tr w:rsidR="00A77C2B" w:rsidRPr="00100C19" w14:paraId="746462F3" w14:textId="77777777" w:rsidTr="00785AB4">
        <w:tc>
          <w:tcPr>
            <w:tcW w:w="828" w:type="dxa"/>
          </w:tcPr>
          <w:p w14:paraId="2C5CF04E" w14:textId="6D35FD9E" w:rsidR="00A77C2B" w:rsidRPr="00100C19" w:rsidRDefault="00A77C2B" w:rsidP="00785AB4">
            <w:pPr>
              <w:rPr>
                <w:rFonts w:cstheme="minorHAnsi"/>
              </w:rPr>
            </w:pPr>
            <w:r>
              <w:rPr>
                <w:rFonts w:cstheme="minorHAnsi"/>
              </w:rPr>
              <w:t>3</w:t>
            </w:r>
            <w:r w:rsidRPr="00100C19">
              <w:rPr>
                <w:rFonts w:cstheme="minorHAnsi"/>
              </w:rPr>
              <w:t>.4.23</w:t>
            </w:r>
          </w:p>
        </w:tc>
        <w:tc>
          <w:tcPr>
            <w:tcW w:w="7110" w:type="dxa"/>
          </w:tcPr>
          <w:p w14:paraId="047BAF64" w14:textId="77777777" w:rsidR="00A77C2B" w:rsidRPr="00100C19" w:rsidRDefault="00A77C2B" w:rsidP="00785AB4">
            <w:pPr>
              <w:rPr>
                <w:rFonts w:cstheme="minorHAnsi"/>
              </w:rPr>
            </w:pPr>
            <w:r w:rsidRPr="00100C19">
              <w:rPr>
                <w:rFonts w:cstheme="minorHAnsi"/>
              </w:rPr>
              <w:t>Leverandøren skal varsle oppdragsgiver ved brudd i integrasjoner som medfører manglende filtransport.</w:t>
            </w:r>
          </w:p>
        </w:tc>
        <w:tc>
          <w:tcPr>
            <w:tcW w:w="1124" w:type="dxa"/>
          </w:tcPr>
          <w:p w14:paraId="180434A5" w14:textId="77777777" w:rsidR="00A77C2B" w:rsidRPr="00100C19" w:rsidRDefault="00A77C2B" w:rsidP="00785AB4">
            <w:pPr>
              <w:rPr>
                <w:rFonts w:cstheme="minorHAnsi"/>
              </w:rPr>
            </w:pPr>
          </w:p>
        </w:tc>
      </w:tr>
    </w:tbl>
    <w:p w14:paraId="4A34E948" w14:textId="77777777" w:rsidR="00A77C2B" w:rsidRPr="00100C19" w:rsidRDefault="00A77C2B" w:rsidP="00A77C2B">
      <w:pPr>
        <w:rPr>
          <w:rFonts w:cstheme="minorHAnsi"/>
        </w:rPr>
      </w:pPr>
    </w:p>
    <w:p w14:paraId="03DAD771" w14:textId="77777777" w:rsidR="00A77C2B" w:rsidRPr="00A77C2B" w:rsidRDefault="00A77C2B" w:rsidP="00A77C2B"/>
    <w:p w14:paraId="32967C70" w14:textId="7EDF5330" w:rsidR="00A77C2B" w:rsidRDefault="00A77C2B" w:rsidP="00A77C2B">
      <w:pPr>
        <w:pStyle w:val="Overskrift2"/>
      </w:pPr>
      <w:bookmarkStart w:id="8" w:name="_Toc231286972"/>
      <w:r w:rsidRPr="00A77C2B">
        <w:t>Kontanthåndtering</w:t>
      </w:r>
      <w:bookmarkEnd w:id="8"/>
    </w:p>
    <w:p w14:paraId="612349B3" w14:textId="77777777" w:rsidR="00213774" w:rsidRPr="00213774" w:rsidRDefault="00213774" w:rsidP="0081620F"/>
    <w:p w14:paraId="525F8CC7" w14:textId="77777777" w:rsidR="00A77C2B" w:rsidRPr="00100C19" w:rsidRDefault="00A77C2B" w:rsidP="00A77C2B">
      <w:pPr>
        <w:rPr>
          <w:rFonts w:cstheme="minorHAnsi"/>
        </w:rPr>
      </w:pPr>
      <w:r w:rsidRPr="00100C19">
        <w:rPr>
          <w:rFonts w:cstheme="minorHAnsi"/>
        </w:rPr>
        <w:t>Følgende skal innfris:</w:t>
      </w:r>
    </w:p>
    <w:tbl>
      <w:tblPr>
        <w:tblStyle w:val="Tabellrutenett"/>
        <w:tblW w:w="0" w:type="auto"/>
        <w:tblLook w:val="04A0" w:firstRow="1" w:lastRow="0" w:firstColumn="1" w:lastColumn="0" w:noHBand="0" w:noVBand="1"/>
      </w:tblPr>
      <w:tblGrid>
        <w:gridCol w:w="706"/>
        <w:gridCol w:w="7226"/>
        <w:gridCol w:w="1129"/>
      </w:tblGrid>
      <w:tr w:rsidR="00A77C2B" w:rsidRPr="00213774" w14:paraId="29B3A8EE" w14:textId="77777777" w:rsidTr="0081620F">
        <w:tc>
          <w:tcPr>
            <w:tcW w:w="706" w:type="dxa"/>
            <w:shd w:val="clear" w:color="auto" w:fill="DBE5F1" w:themeFill="accent1" w:themeFillTint="33"/>
          </w:tcPr>
          <w:p w14:paraId="36A889DB" w14:textId="77777777" w:rsidR="00A77C2B" w:rsidRPr="0081620F" w:rsidRDefault="00A77C2B" w:rsidP="00785AB4">
            <w:pPr>
              <w:rPr>
                <w:rFonts w:cstheme="minorHAnsi"/>
                <w:b/>
                <w:bCs w:val="0"/>
              </w:rPr>
            </w:pPr>
            <w:r w:rsidRPr="0081620F">
              <w:rPr>
                <w:rFonts w:cstheme="minorHAnsi"/>
                <w:b/>
                <w:bCs w:val="0"/>
              </w:rPr>
              <w:t>Nr.</w:t>
            </w:r>
          </w:p>
        </w:tc>
        <w:tc>
          <w:tcPr>
            <w:tcW w:w="7227" w:type="dxa"/>
            <w:shd w:val="clear" w:color="auto" w:fill="DBE5F1" w:themeFill="accent1" w:themeFillTint="33"/>
          </w:tcPr>
          <w:p w14:paraId="7ABD6F0C" w14:textId="77777777" w:rsidR="00A77C2B" w:rsidRPr="0081620F" w:rsidRDefault="00A77C2B" w:rsidP="00785AB4">
            <w:pPr>
              <w:rPr>
                <w:rFonts w:cstheme="minorHAnsi"/>
                <w:b/>
                <w:bCs w:val="0"/>
              </w:rPr>
            </w:pPr>
            <w:r w:rsidRPr="0081620F">
              <w:rPr>
                <w:rFonts w:cstheme="minorHAnsi"/>
                <w:b/>
                <w:bCs w:val="0"/>
              </w:rPr>
              <w:t>Beskrivelse av krav</w:t>
            </w:r>
          </w:p>
        </w:tc>
        <w:tc>
          <w:tcPr>
            <w:tcW w:w="1129" w:type="dxa"/>
            <w:shd w:val="clear" w:color="auto" w:fill="DBE5F1" w:themeFill="accent1" w:themeFillTint="33"/>
          </w:tcPr>
          <w:p w14:paraId="505A0D0E" w14:textId="77777777" w:rsidR="00A77C2B" w:rsidRPr="0081620F" w:rsidRDefault="00A77C2B" w:rsidP="00785AB4">
            <w:pPr>
              <w:rPr>
                <w:rFonts w:cstheme="minorHAnsi"/>
                <w:b/>
                <w:bCs w:val="0"/>
              </w:rPr>
            </w:pPr>
            <w:r w:rsidRPr="0081620F">
              <w:rPr>
                <w:rFonts w:cstheme="minorHAnsi"/>
                <w:b/>
                <w:bCs w:val="0"/>
              </w:rPr>
              <w:t>(Ja/nei)</w:t>
            </w:r>
          </w:p>
        </w:tc>
      </w:tr>
      <w:tr w:rsidR="00A77C2B" w:rsidRPr="00100C19" w14:paraId="19313F4D" w14:textId="77777777" w:rsidTr="00785AB4">
        <w:tc>
          <w:tcPr>
            <w:tcW w:w="706" w:type="dxa"/>
          </w:tcPr>
          <w:p w14:paraId="6C6479F1" w14:textId="5BF5D699" w:rsidR="00A77C2B" w:rsidRPr="00100C19" w:rsidRDefault="00A77C2B" w:rsidP="00785AB4">
            <w:pPr>
              <w:rPr>
                <w:rFonts w:cstheme="minorHAnsi"/>
              </w:rPr>
            </w:pPr>
            <w:r>
              <w:rPr>
                <w:rFonts w:cstheme="minorHAnsi"/>
              </w:rPr>
              <w:t>3</w:t>
            </w:r>
            <w:r w:rsidRPr="00100C19">
              <w:rPr>
                <w:rFonts w:cstheme="minorHAnsi"/>
              </w:rPr>
              <w:t>.5.1</w:t>
            </w:r>
          </w:p>
        </w:tc>
        <w:tc>
          <w:tcPr>
            <w:tcW w:w="7227" w:type="dxa"/>
          </w:tcPr>
          <w:p w14:paraId="65A6F754" w14:textId="77777777" w:rsidR="00A77C2B" w:rsidRPr="00100C19" w:rsidRDefault="00A77C2B" w:rsidP="00785AB4">
            <w:pPr>
              <w:rPr>
                <w:rFonts w:cstheme="minorHAnsi"/>
              </w:rPr>
            </w:pPr>
            <w:r w:rsidRPr="00100C19">
              <w:rPr>
                <w:rFonts w:cstheme="minorHAnsi"/>
              </w:rPr>
              <w:t xml:space="preserve">Oppdragsgiver skal tilbys løsninger for inn- og utbetaling av kontanter i kommunen. </w:t>
            </w:r>
          </w:p>
        </w:tc>
        <w:tc>
          <w:tcPr>
            <w:tcW w:w="1129" w:type="dxa"/>
          </w:tcPr>
          <w:p w14:paraId="516B3731" w14:textId="77777777" w:rsidR="00A77C2B" w:rsidRPr="00100C19" w:rsidRDefault="00A77C2B" w:rsidP="00785AB4">
            <w:pPr>
              <w:rPr>
                <w:rFonts w:cstheme="minorHAnsi"/>
              </w:rPr>
            </w:pPr>
          </w:p>
        </w:tc>
      </w:tr>
      <w:tr w:rsidR="00A77C2B" w:rsidRPr="00100C19" w14:paraId="33613778" w14:textId="77777777" w:rsidTr="00785AB4">
        <w:tc>
          <w:tcPr>
            <w:tcW w:w="706" w:type="dxa"/>
          </w:tcPr>
          <w:p w14:paraId="1156210D" w14:textId="50E5BD09" w:rsidR="00A77C2B" w:rsidRPr="00100C19" w:rsidRDefault="00A77C2B" w:rsidP="00785AB4">
            <w:pPr>
              <w:rPr>
                <w:rFonts w:cstheme="minorHAnsi"/>
              </w:rPr>
            </w:pPr>
            <w:r>
              <w:rPr>
                <w:rFonts w:cstheme="minorHAnsi"/>
              </w:rPr>
              <w:t>3.</w:t>
            </w:r>
            <w:r w:rsidRPr="00100C19">
              <w:rPr>
                <w:rFonts w:cstheme="minorHAnsi"/>
              </w:rPr>
              <w:t>5.2</w:t>
            </w:r>
          </w:p>
        </w:tc>
        <w:tc>
          <w:tcPr>
            <w:tcW w:w="7227" w:type="dxa"/>
          </w:tcPr>
          <w:p w14:paraId="303EAC6A" w14:textId="77777777" w:rsidR="00A77C2B" w:rsidRPr="00100C19" w:rsidRDefault="00A77C2B" w:rsidP="00785AB4">
            <w:pPr>
              <w:rPr>
                <w:rFonts w:cstheme="minorHAnsi"/>
              </w:rPr>
            </w:pPr>
            <w:r w:rsidRPr="00100C19">
              <w:rPr>
                <w:rFonts w:cstheme="minorHAnsi"/>
              </w:rPr>
              <w:t>Oppdragsgiver og selskaper med opsjon til å tiltre avtalen skal kunne levere inn- og ta ut kontanter i kommunen. Det er i dag avdelinger som har behov for å levere inn skillemynt.</w:t>
            </w:r>
          </w:p>
        </w:tc>
        <w:tc>
          <w:tcPr>
            <w:tcW w:w="1129" w:type="dxa"/>
          </w:tcPr>
          <w:p w14:paraId="6F693D4A" w14:textId="77777777" w:rsidR="00A77C2B" w:rsidRPr="00100C19" w:rsidRDefault="00A77C2B" w:rsidP="00785AB4">
            <w:pPr>
              <w:rPr>
                <w:rFonts w:cstheme="minorHAnsi"/>
              </w:rPr>
            </w:pPr>
          </w:p>
        </w:tc>
      </w:tr>
    </w:tbl>
    <w:p w14:paraId="5D30C22F" w14:textId="77777777" w:rsidR="00A77C2B" w:rsidRDefault="00A77C2B" w:rsidP="00A77C2B">
      <w:pPr>
        <w:ind w:left="576"/>
        <w:rPr>
          <w:highlight w:val="yellow"/>
        </w:rPr>
      </w:pPr>
    </w:p>
    <w:p w14:paraId="2CECCD86" w14:textId="77777777" w:rsidR="00A77C2B" w:rsidRDefault="00A77C2B" w:rsidP="00A77C2B">
      <w:pPr>
        <w:rPr>
          <w:highlight w:val="yellow"/>
        </w:rPr>
      </w:pPr>
    </w:p>
    <w:p w14:paraId="7AB4A4C6" w14:textId="03258D35" w:rsidR="00A77C2B" w:rsidRDefault="00A77C2B" w:rsidP="00A77C2B">
      <w:pPr>
        <w:pStyle w:val="Overskrift2"/>
      </w:pPr>
      <w:bookmarkStart w:id="9" w:name="_Toc231286973"/>
      <w:r w:rsidRPr="00A77C2B">
        <w:t>Kort</w:t>
      </w:r>
      <w:bookmarkEnd w:id="9"/>
    </w:p>
    <w:p w14:paraId="35EECFBD" w14:textId="77777777" w:rsidR="00213774" w:rsidRPr="00213774" w:rsidRDefault="00213774" w:rsidP="0081620F"/>
    <w:p w14:paraId="767248D3" w14:textId="77777777" w:rsidR="00A77C2B" w:rsidRPr="00100C19" w:rsidRDefault="00A77C2B" w:rsidP="00A77C2B">
      <w:pPr>
        <w:rPr>
          <w:rFonts w:cstheme="minorHAnsi"/>
        </w:rPr>
      </w:pPr>
      <w:r w:rsidRPr="00100C19">
        <w:rPr>
          <w:rFonts w:cstheme="minorHAnsi"/>
        </w:rPr>
        <w:t>Følgende kortløsninger skal tilbys:</w:t>
      </w:r>
    </w:p>
    <w:tbl>
      <w:tblPr>
        <w:tblStyle w:val="Tabellrutenett"/>
        <w:tblW w:w="0" w:type="auto"/>
        <w:tblLook w:val="04A0" w:firstRow="1" w:lastRow="0" w:firstColumn="1" w:lastColumn="0" w:noHBand="0" w:noVBand="1"/>
      </w:tblPr>
      <w:tblGrid>
        <w:gridCol w:w="706"/>
        <w:gridCol w:w="7226"/>
        <w:gridCol w:w="1129"/>
      </w:tblGrid>
      <w:tr w:rsidR="00A77C2B" w:rsidRPr="00213774" w14:paraId="32377567" w14:textId="77777777" w:rsidTr="0081620F">
        <w:tc>
          <w:tcPr>
            <w:tcW w:w="706" w:type="dxa"/>
            <w:shd w:val="clear" w:color="auto" w:fill="DBE5F1" w:themeFill="accent1" w:themeFillTint="33"/>
          </w:tcPr>
          <w:p w14:paraId="1960C549" w14:textId="77777777" w:rsidR="00A77C2B" w:rsidRPr="0081620F" w:rsidRDefault="00A77C2B" w:rsidP="00785AB4">
            <w:pPr>
              <w:rPr>
                <w:rFonts w:cstheme="minorHAnsi"/>
                <w:b/>
                <w:bCs w:val="0"/>
              </w:rPr>
            </w:pPr>
            <w:r w:rsidRPr="0081620F">
              <w:rPr>
                <w:rFonts w:cstheme="minorHAnsi"/>
                <w:b/>
                <w:bCs w:val="0"/>
              </w:rPr>
              <w:t>Nr.</w:t>
            </w:r>
          </w:p>
        </w:tc>
        <w:tc>
          <w:tcPr>
            <w:tcW w:w="7227" w:type="dxa"/>
            <w:shd w:val="clear" w:color="auto" w:fill="DBE5F1" w:themeFill="accent1" w:themeFillTint="33"/>
          </w:tcPr>
          <w:p w14:paraId="307D3419" w14:textId="77777777" w:rsidR="00A77C2B" w:rsidRPr="0081620F" w:rsidRDefault="00A77C2B" w:rsidP="00785AB4">
            <w:pPr>
              <w:rPr>
                <w:rFonts w:cstheme="minorHAnsi"/>
                <w:b/>
                <w:bCs w:val="0"/>
              </w:rPr>
            </w:pPr>
            <w:r w:rsidRPr="0081620F">
              <w:rPr>
                <w:rFonts w:cstheme="minorHAnsi"/>
                <w:b/>
                <w:bCs w:val="0"/>
              </w:rPr>
              <w:t>Beskrivelse av krav</w:t>
            </w:r>
          </w:p>
        </w:tc>
        <w:tc>
          <w:tcPr>
            <w:tcW w:w="1129" w:type="dxa"/>
            <w:shd w:val="clear" w:color="auto" w:fill="DBE5F1" w:themeFill="accent1" w:themeFillTint="33"/>
          </w:tcPr>
          <w:p w14:paraId="4E446DDC" w14:textId="77777777" w:rsidR="00A77C2B" w:rsidRPr="0081620F" w:rsidRDefault="00A77C2B" w:rsidP="00785AB4">
            <w:pPr>
              <w:rPr>
                <w:rFonts w:cstheme="minorHAnsi"/>
                <w:b/>
                <w:bCs w:val="0"/>
              </w:rPr>
            </w:pPr>
            <w:r w:rsidRPr="0081620F">
              <w:rPr>
                <w:rFonts w:cstheme="minorHAnsi"/>
                <w:b/>
                <w:bCs w:val="0"/>
              </w:rPr>
              <w:t>(ja/nei)</w:t>
            </w:r>
          </w:p>
        </w:tc>
      </w:tr>
      <w:tr w:rsidR="00A77C2B" w:rsidRPr="00100C19" w14:paraId="1A9E634C" w14:textId="77777777" w:rsidTr="00785AB4">
        <w:tc>
          <w:tcPr>
            <w:tcW w:w="706" w:type="dxa"/>
          </w:tcPr>
          <w:p w14:paraId="149FBA26" w14:textId="33E7B9F3" w:rsidR="00A77C2B" w:rsidRPr="00100C19" w:rsidRDefault="00A77C2B" w:rsidP="00785AB4">
            <w:pPr>
              <w:rPr>
                <w:rFonts w:cstheme="minorHAnsi"/>
                <w:color w:val="FF0000"/>
              </w:rPr>
            </w:pPr>
            <w:r>
              <w:rPr>
                <w:rFonts w:cstheme="minorHAnsi"/>
              </w:rPr>
              <w:t>3</w:t>
            </w:r>
            <w:r w:rsidRPr="00100C19">
              <w:rPr>
                <w:rFonts w:cstheme="minorHAnsi"/>
              </w:rPr>
              <w:t>.6.1</w:t>
            </w:r>
          </w:p>
        </w:tc>
        <w:tc>
          <w:tcPr>
            <w:tcW w:w="7227" w:type="dxa"/>
          </w:tcPr>
          <w:p w14:paraId="4EB51374" w14:textId="77777777" w:rsidR="00A77C2B" w:rsidRPr="00100C19" w:rsidRDefault="00A77C2B" w:rsidP="00785AB4">
            <w:pPr>
              <w:rPr>
                <w:rFonts w:cstheme="minorHAnsi"/>
              </w:rPr>
            </w:pPr>
            <w:r w:rsidRPr="00100C19">
              <w:rPr>
                <w:rFonts w:cstheme="minorHAnsi"/>
              </w:rPr>
              <w:t>Ladekort for stønadsmottakere</w:t>
            </w:r>
          </w:p>
        </w:tc>
        <w:tc>
          <w:tcPr>
            <w:tcW w:w="1129" w:type="dxa"/>
          </w:tcPr>
          <w:p w14:paraId="13B82634" w14:textId="77777777" w:rsidR="00A77C2B" w:rsidRPr="00100C19" w:rsidRDefault="00A77C2B" w:rsidP="00785AB4">
            <w:pPr>
              <w:rPr>
                <w:rFonts w:cstheme="minorHAnsi"/>
                <w:color w:val="FF0000"/>
              </w:rPr>
            </w:pPr>
          </w:p>
        </w:tc>
      </w:tr>
      <w:tr w:rsidR="00A77C2B" w:rsidRPr="00100C19" w14:paraId="034BE85B" w14:textId="77777777" w:rsidTr="00785AB4">
        <w:tc>
          <w:tcPr>
            <w:tcW w:w="706" w:type="dxa"/>
          </w:tcPr>
          <w:p w14:paraId="49541C3F" w14:textId="239AB35B" w:rsidR="00A77C2B" w:rsidRPr="00100C19" w:rsidRDefault="00A77C2B" w:rsidP="00785AB4">
            <w:pPr>
              <w:rPr>
                <w:rFonts w:cstheme="minorHAnsi"/>
              </w:rPr>
            </w:pPr>
            <w:r>
              <w:rPr>
                <w:rFonts w:cstheme="minorHAnsi"/>
              </w:rPr>
              <w:t>3</w:t>
            </w:r>
            <w:r w:rsidRPr="00100C19">
              <w:rPr>
                <w:rFonts w:cstheme="minorHAnsi"/>
              </w:rPr>
              <w:t>.6.2</w:t>
            </w:r>
          </w:p>
        </w:tc>
        <w:tc>
          <w:tcPr>
            <w:tcW w:w="7227" w:type="dxa"/>
          </w:tcPr>
          <w:p w14:paraId="3ACC7B39" w14:textId="77777777" w:rsidR="00A77C2B" w:rsidRPr="00100C19" w:rsidRDefault="00A77C2B" w:rsidP="00785AB4">
            <w:pPr>
              <w:rPr>
                <w:rFonts w:cstheme="minorHAnsi"/>
              </w:rPr>
            </w:pPr>
            <w:r w:rsidRPr="00100C19">
              <w:rPr>
                <w:rFonts w:cstheme="minorHAnsi"/>
              </w:rPr>
              <w:t>Innskuddskort for innskudd i bank i butikk</w:t>
            </w:r>
          </w:p>
        </w:tc>
        <w:tc>
          <w:tcPr>
            <w:tcW w:w="1129" w:type="dxa"/>
          </w:tcPr>
          <w:p w14:paraId="51A0077B" w14:textId="77777777" w:rsidR="00A77C2B" w:rsidRPr="00100C19" w:rsidRDefault="00A77C2B" w:rsidP="00785AB4">
            <w:pPr>
              <w:rPr>
                <w:rFonts w:cstheme="minorHAnsi"/>
                <w:color w:val="FF0000"/>
              </w:rPr>
            </w:pPr>
          </w:p>
        </w:tc>
      </w:tr>
      <w:tr w:rsidR="00A77C2B" w:rsidRPr="00100C19" w14:paraId="4D3341F9" w14:textId="77777777" w:rsidTr="00785AB4">
        <w:tc>
          <w:tcPr>
            <w:tcW w:w="706" w:type="dxa"/>
          </w:tcPr>
          <w:p w14:paraId="121DA967" w14:textId="142B2169" w:rsidR="00A77C2B" w:rsidRPr="00100C19" w:rsidRDefault="00A77C2B" w:rsidP="00785AB4">
            <w:pPr>
              <w:rPr>
                <w:rFonts w:cstheme="minorHAnsi"/>
              </w:rPr>
            </w:pPr>
            <w:r>
              <w:rPr>
                <w:rFonts w:cstheme="minorHAnsi"/>
              </w:rPr>
              <w:t>3</w:t>
            </w:r>
            <w:r w:rsidRPr="00100C19">
              <w:rPr>
                <w:rFonts w:cstheme="minorHAnsi"/>
              </w:rPr>
              <w:t>.6.3</w:t>
            </w:r>
          </w:p>
        </w:tc>
        <w:tc>
          <w:tcPr>
            <w:tcW w:w="7227" w:type="dxa"/>
          </w:tcPr>
          <w:p w14:paraId="16F88CB2" w14:textId="77777777" w:rsidR="00A77C2B" w:rsidRPr="00100C19" w:rsidRDefault="00A77C2B" w:rsidP="00785AB4">
            <w:pPr>
              <w:rPr>
                <w:rFonts w:cstheme="minorHAnsi"/>
              </w:rPr>
            </w:pPr>
            <w:r w:rsidRPr="00100C19">
              <w:rPr>
                <w:rFonts w:cstheme="minorHAnsi"/>
              </w:rPr>
              <w:t>Debetkort bedrift</w:t>
            </w:r>
          </w:p>
        </w:tc>
        <w:tc>
          <w:tcPr>
            <w:tcW w:w="1129" w:type="dxa"/>
          </w:tcPr>
          <w:p w14:paraId="583A3C97" w14:textId="77777777" w:rsidR="00A77C2B" w:rsidRPr="00100C19" w:rsidRDefault="00A77C2B" w:rsidP="00785AB4">
            <w:pPr>
              <w:rPr>
                <w:rFonts w:cstheme="minorHAnsi"/>
              </w:rPr>
            </w:pPr>
          </w:p>
        </w:tc>
      </w:tr>
    </w:tbl>
    <w:p w14:paraId="4276D47C" w14:textId="77777777" w:rsidR="00A77C2B" w:rsidRDefault="00A77C2B" w:rsidP="00A77C2B">
      <w:pPr>
        <w:rPr>
          <w:rFonts w:cstheme="minorHAnsi"/>
        </w:rPr>
      </w:pPr>
    </w:p>
    <w:p w14:paraId="5CB05061" w14:textId="77777777" w:rsidR="00A77C2B" w:rsidRDefault="00A77C2B" w:rsidP="00A77C2B">
      <w:pPr>
        <w:rPr>
          <w:highlight w:val="yellow"/>
        </w:rPr>
      </w:pPr>
    </w:p>
    <w:p w14:paraId="3FF20D7A" w14:textId="554C0817" w:rsidR="00A77C2B" w:rsidRDefault="00A77C2B" w:rsidP="00A77C2B">
      <w:pPr>
        <w:pStyle w:val="Overskrift2"/>
      </w:pPr>
      <w:bookmarkStart w:id="10" w:name="_Toc231286974"/>
      <w:r w:rsidRPr="00A77C2B">
        <w:lastRenderedPageBreak/>
        <w:t>Implementering</w:t>
      </w:r>
      <w:bookmarkEnd w:id="10"/>
    </w:p>
    <w:p w14:paraId="068410C0" w14:textId="77777777" w:rsidR="00213774" w:rsidRPr="00213774" w:rsidRDefault="00213774" w:rsidP="0081620F"/>
    <w:p w14:paraId="484B65EB" w14:textId="77777777" w:rsidR="00A77C2B" w:rsidRPr="00100C19" w:rsidRDefault="00A77C2B" w:rsidP="00A77C2B">
      <w:pPr>
        <w:rPr>
          <w:rFonts w:cstheme="minorHAnsi"/>
        </w:rPr>
      </w:pPr>
      <w:r w:rsidRPr="00100C19">
        <w:rPr>
          <w:rFonts w:cstheme="minorHAnsi"/>
        </w:rPr>
        <w:t>Følgende skal innfris:</w:t>
      </w:r>
    </w:p>
    <w:tbl>
      <w:tblPr>
        <w:tblStyle w:val="Tabellrutenett"/>
        <w:tblW w:w="0" w:type="auto"/>
        <w:tblLook w:val="04A0" w:firstRow="1" w:lastRow="0" w:firstColumn="1" w:lastColumn="0" w:noHBand="0" w:noVBand="1"/>
      </w:tblPr>
      <w:tblGrid>
        <w:gridCol w:w="824"/>
        <w:gridCol w:w="7113"/>
        <w:gridCol w:w="1124"/>
      </w:tblGrid>
      <w:tr w:rsidR="00A77C2B" w:rsidRPr="00213774" w14:paraId="28525FEE" w14:textId="77777777" w:rsidTr="0081620F">
        <w:tc>
          <w:tcPr>
            <w:tcW w:w="824" w:type="dxa"/>
            <w:shd w:val="clear" w:color="auto" w:fill="DBE5F1" w:themeFill="accent1" w:themeFillTint="33"/>
          </w:tcPr>
          <w:p w14:paraId="0F91B3E7" w14:textId="77777777" w:rsidR="00A77C2B" w:rsidRPr="0081620F" w:rsidRDefault="00A77C2B" w:rsidP="00785AB4">
            <w:pPr>
              <w:rPr>
                <w:rFonts w:cstheme="minorHAnsi"/>
                <w:b/>
                <w:bCs w:val="0"/>
              </w:rPr>
            </w:pPr>
            <w:r w:rsidRPr="0081620F">
              <w:rPr>
                <w:rFonts w:cstheme="minorHAnsi"/>
                <w:b/>
                <w:bCs w:val="0"/>
              </w:rPr>
              <w:t>Nr.</w:t>
            </w:r>
          </w:p>
        </w:tc>
        <w:tc>
          <w:tcPr>
            <w:tcW w:w="7114" w:type="dxa"/>
            <w:shd w:val="clear" w:color="auto" w:fill="DBE5F1" w:themeFill="accent1" w:themeFillTint="33"/>
          </w:tcPr>
          <w:p w14:paraId="63AF5BFD" w14:textId="77777777" w:rsidR="00A77C2B" w:rsidRPr="0081620F" w:rsidRDefault="00A77C2B" w:rsidP="00785AB4">
            <w:pPr>
              <w:rPr>
                <w:rFonts w:cstheme="minorHAnsi"/>
                <w:b/>
                <w:bCs w:val="0"/>
              </w:rPr>
            </w:pPr>
            <w:r w:rsidRPr="0081620F">
              <w:rPr>
                <w:rFonts w:cstheme="minorHAnsi"/>
                <w:b/>
                <w:bCs w:val="0"/>
              </w:rPr>
              <w:t>Beskrivelse av krav</w:t>
            </w:r>
          </w:p>
        </w:tc>
        <w:tc>
          <w:tcPr>
            <w:tcW w:w="1124" w:type="dxa"/>
            <w:shd w:val="clear" w:color="auto" w:fill="DBE5F1" w:themeFill="accent1" w:themeFillTint="33"/>
          </w:tcPr>
          <w:p w14:paraId="5968E628" w14:textId="77777777" w:rsidR="00A77C2B" w:rsidRPr="0081620F" w:rsidRDefault="00A77C2B" w:rsidP="00785AB4">
            <w:pPr>
              <w:rPr>
                <w:rFonts w:cstheme="minorHAnsi"/>
                <w:b/>
                <w:bCs w:val="0"/>
              </w:rPr>
            </w:pPr>
            <w:r w:rsidRPr="0081620F">
              <w:rPr>
                <w:rFonts w:cstheme="minorHAnsi"/>
                <w:b/>
                <w:bCs w:val="0"/>
              </w:rPr>
              <w:t>(Ja/nei)</w:t>
            </w:r>
          </w:p>
        </w:tc>
      </w:tr>
      <w:tr w:rsidR="00A77C2B" w:rsidRPr="00100C19" w14:paraId="5C24A164" w14:textId="77777777" w:rsidTr="00785AB4">
        <w:tc>
          <w:tcPr>
            <w:tcW w:w="824" w:type="dxa"/>
          </w:tcPr>
          <w:p w14:paraId="7B36E74D" w14:textId="2E6D79D2" w:rsidR="00A77C2B" w:rsidRPr="00100C19" w:rsidRDefault="00A77C2B" w:rsidP="00785AB4">
            <w:pPr>
              <w:rPr>
                <w:rFonts w:cstheme="minorHAnsi"/>
              </w:rPr>
            </w:pPr>
            <w:r>
              <w:t>3</w:t>
            </w:r>
            <w:r w:rsidRPr="004E3DAC">
              <w:t>.</w:t>
            </w:r>
            <w:r>
              <w:t>7</w:t>
            </w:r>
            <w:r w:rsidRPr="004E3DAC">
              <w:t>.1</w:t>
            </w:r>
          </w:p>
        </w:tc>
        <w:tc>
          <w:tcPr>
            <w:tcW w:w="7114" w:type="dxa"/>
          </w:tcPr>
          <w:p w14:paraId="04547DDF" w14:textId="77777777" w:rsidR="00A77C2B" w:rsidRPr="00100C19" w:rsidRDefault="00A77C2B" w:rsidP="00785AB4">
            <w:pPr>
              <w:rPr>
                <w:rFonts w:cstheme="minorHAnsi"/>
              </w:rPr>
            </w:pPr>
            <w:r w:rsidRPr="004E3DAC">
              <w:t>Leverandøren skal ikke belaste Oppdragsgiver for kostnader ved etablering av avtaleforholdet og forberedelse av oppstart av nye rutiner, eventuelle systemtilpasninger som følge av konkurransegrunnlagets krav til funksjonalitet, eller nødvendig informasjon og opplæring av Oppdragsgivers ansatte, samt systemtilpasninger som følge av tilpasning til nytt økonomisystem.</w:t>
            </w:r>
          </w:p>
        </w:tc>
        <w:tc>
          <w:tcPr>
            <w:tcW w:w="1124" w:type="dxa"/>
          </w:tcPr>
          <w:p w14:paraId="386D8218" w14:textId="77777777" w:rsidR="00A77C2B" w:rsidRPr="00100C19" w:rsidRDefault="00A77C2B" w:rsidP="00785AB4">
            <w:pPr>
              <w:rPr>
                <w:rFonts w:cstheme="minorHAnsi"/>
              </w:rPr>
            </w:pPr>
          </w:p>
        </w:tc>
      </w:tr>
      <w:tr w:rsidR="00A77C2B" w:rsidRPr="00100C19" w14:paraId="01755E78" w14:textId="77777777" w:rsidTr="00785AB4">
        <w:tc>
          <w:tcPr>
            <w:tcW w:w="824" w:type="dxa"/>
          </w:tcPr>
          <w:p w14:paraId="04506EE5" w14:textId="18F18D92" w:rsidR="00A77C2B" w:rsidRPr="00100C19" w:rsidRDefault="00A77C2B" w:rsidP="00785AB4">
            <w:pPr>
              <w:rPr>
                <w:rFonts w:cstheme="minorHAnsi"/>
              </w:rPr>
            </w:pPr>
            <w:r>
              <w:t>3</w:t>
            </w:r>
            <w:r w:rsidRPr="004E3DAC">
              <w:t>.</w:t>
            </w:r>
            <w:r>
              <w:t>7</w:t>
            </w:r>
            <w:r w:rsidRPr="004E3DAC">
              <w:t>.2</w:t>
            </w:r>
          </w:p>
        </w:tc>
        <w:tc>
          <w:tcPr>
            <w:tcW w:w="7114" w:type="dxa"/>
          </w:tcPr>
          <w:p w14:paraId="1CBAFA72" w14:textId="77777777" w:rsidR="00A77C2B" w:rsidRPr="00100C19" w:rsidRDefault="00A77C2B" w:rsidP="00785AB4">
            <w:pPr>
              <w:rPr>
                <w:rFonts w:cstheme="minorHAnsi"/>
              </w:rPr>
            </w:pPr>
            <w:r w:rsidRPr="004E3DAC">
              <w:t>Det skal gjennomføres ett oppstartsmøte. Leverandøren skal utarbeide forslag til plan for implementering av bankavtalen. Det vil si fremdriftsplan med milepæler og ansvarsfordeling. Med implementeringsplan menes en plan for hvordan systemet teknisk skal være på plass.</w:t>
            </w:r>
          </w:p>
        </w:tc>
        <w:tc>
          <w:tcPr>
            <w:tcW w:w="1124" w:type="dxa"/>
          </w:tcPr>
          <w:p w14:paraId="4C26A42E" w14:textId="77777777" w:rsidR="00A77C2B" w:rsidRPr="00100C19" w:rsidRDefault="00A77C2B" w:rsidP="00785AB4">
            <w:pPr>
              <w:rPr>
                <w:rFonts w:cstheme="minorHAnsi"/>
              </w:rPr>
            </w:pPr>
          </w:p>
        </w:tc>
      </w:tr>
      <w:tr w:rsidR="00A77C2B" w:rsidRPr="00100C19" w14:paraId="5F2F49AF" w14:textId="77777777" w:rsidTr="00785AB4">
        <w:tc>
          <w:tcPr>
            <w:tcW w:w="824" w:type="dxa"/>
          </w:tcPr>
          <w:p w14:paraId="0EB5C856" w14:textId="3A3786C9" w:rsidR="00A77C2B" w:rsidRPr="00100C19" w:rsidRDefault="00A77C2B" w:rsidP="00785AB4">
            <w:pPr>
              <w:rPr>
                <w:rFonts w:cstheme="minorHAnsi"/>
              </w:rPr>
            </w:pPr>
            <w:r>
              <w:t>3</w:t>
            </w:r>
            <w:r w:rsidRPr="004E3DAC">
              <w:t>.</w:t>
            </w:r>
            <w:r>
              <w:t>7</w:t>
            </w:r>
            <w:r w:rsidRPr="004E3DAC">
              <w:t>.3</w:t>
            </w:r>
          </w:p>
        </w:tc>
        <w:tc>
          <w:tcPr>
            <w:tcW w:w="7114" w:type="dxa"/>
          </w:tcPr>
          <w:p w14:paraId="6ED33B32" w14:textId="77777777" w:rsidR="00A77C2B" w:rsidRPr="004E3DAC" w:rsidRDefault="00A77C2B" w:rsidP="00785AB4">
            <w:r w:rsidRPr="004E3DAC">
              <w:t>Ved etablering av ny bankforbindelse skal Leverandøren bistå i avviklingen av gamle konti og opprettelsen av nye, herunder ferdigstille alle nødvendige dokumenter. Dette inkluderer også områder hvor underleverandører representeres. Ny bankforbindelse skal også forplikte seg på at banken følger opp avtalene med bankens underleverandører.</w:t>
            </w:r>
          </w:p>
          <w:p w14:paraId="3892DC19" w14:textId="77777777" w:rsidR="00A77C2B" w:rsidRPr="00100C19" w:rsidRDefault="00A77C2B" w:rsidP="00785AB4">
            <w:pPr>
              <w:rPr>
                <w:rFonts w:cstheme="minorHAnsi"/>
              </w:rPr>
            </w:pPr>
            <w:r w:rsidRPr="004E3DAC">
              <w:t>Leverandøren skal tilrettelegge og bistå med eventuell legitimering i forbindelse med overføringen av forvaltningskontoer</w:t>
            </w:r>
            <w:r>
              <w:t xml:space="preserve"> dersom dette tas i bruk</w:t>
            </w:r>
            <w:r w:rsidRPr="004E3DAC">
              <w:t>.</w:t>
            </w:r>
            <w:r>
              <w:t xml:space="preserve"> </w:t>
            </w:r>
          </w:p>
        </w:tc>
        <w:tc>
          <w:tcPr>
            <w:tcW w:w="1124" w:type="dxa"/>
          </w:tcPr>
          <w:p w14:paraId="75126EBD" w14:textId="77777777" w:rsidR="00A77C2B" w:rsidRPr="00100C19" w:rsidRDefault="00A77C2B" w:rsidP="00785AB4">
            <w:pPr>
              <w:rPr>
                <w:rFonts w:cstheme="minorHAnsi"/>
              </w:rPr>
            </w:pPr>
          </w:p>
        </w:tc>
      </w:tr>
      <w:tr w:rsidR="00A77C2B" w:rsidRPr="00100C19" w14:paraId="02814451" w14:textId="77777777" w:rsidTr="00785AB4">
        <w:tc>
          <w:tcPr>
            <w:tcW w:w="824" w:type="dxa"/>
          </w:tcPr>
          <w:p w14:paraId="342AB6AF" w14:textId="05AA93EC" w:rsidR="00A77C2B" w:rsidRPr="00100C19" w:rsidRDefault="00A77C2B" w:rsidP="00785AB4">
            <w:pPr>
              <w:rPr>
                <w:rFonts w:cstheme="minorHAnsi"/>
              </w:rPr>
            </w:pPr>
            <w:r>
              <w:t>3</w:t>
            </w:r>
            <w:r w:rsidRPr="004E3DAC">
              <w:t>.</w:t>
            </w:r>
            <w:r>
              <w:t>7</w:t>
            </w:r>
            <w:r w:rsidRPr="004E3DAC">
              <w:t>.4</w:t>
            </w:r>
          </w:p>
        </w:tc>
        <w:tc>
          <w:tcPr>
            <w:tcW w:w="7114" w:type="dxa"/>
          </w:tcPr>
          <w:p w14:paraId="65AF37EE" w14:textId="77777777" w:rsidR="00A77C2B" w:rsidRPr="004E3DAC" w:rsidRDefault="00A77C2B" w:rsidP="00785AB4">
            <w:r w:rsidRPr="004E3DAC">
              <w:t>Banken har ansvar for å sikre at kunder med eksisterende faste trekk</w:t>
            </w:r>
            <w:r>
              <w:t xml:space="preserve"> (eks.</w:t>
            </w:r>
            <w:r w:rsidRPr="004E3DAC">
              <w:t xml:space="preserve"> avtalegiro</w:t>
            </w:r>
            <w:r>
              <w:t xml:space="preserve"> og eFaktura)</w:t>
            </w:r>
            <w:r w:rsidRPr="004E3DAC">
              <w:t xml:space="preserve"> som oppdragsgiver har med kundene i dag, blir med ved overgang til ny bank.</w:t>
            </w:r>
          </w:p>
          <w:p w14:paraId="0E0195EF" w14:textId="77777777" w:rsidR="00A77C2B" w:rsidRPr="00100C19" w:rsidRDefault="00A77C2B" w:rsidP="00785AB4">
            <w:pPr>
              <w:rPr>
                <w:rFonts w:cstheme="minorHAnsi"/>
              </w:rPr>
            </w:pPr>
            <w:r w:rsidRPr="004E3DAC">
              <w:t>På forespørsel skal Leverandøren gjennomføre testkjøringer i forkant av avtaleoppstart</w:t>
            </w:r>
          </w:p>
        </w:tc>
        <w:tc>
          <w:tcPr>
            <w:tcW w:w="1124" w:type="dxa"/>
          </w:tcPr>
          <w:p w14:paraId="6DE19796" w14:textId="77777777" w:rsidR="00A77C2B" w:rsidRPr="00100C19" w:rsidRDefault="00A77C2B" w:rsidP="00785AB4">
            <w:pPr>
              <w:rPr>
                <w:rFonts w:cstheme="minorHAnsi"/>
              </w:rPr>
            </w:pPr>
          </w:p>
        </w:tc>
      </w:tr>
      <w:tr w:rsidR="00A77C2B" w:rsidRPr="00100C19" w14:paraId="79A17DE8" w14:textId="77777777" w:rsidTr="00785AB4">
        <w:tc>
          <w:tcPr>
            <w:tcW w:w="824" w:type="dxa"/>
          </w:tcPr>
          <w:p w14:paraId="34267D6A" w14:textId="29BCA15D" w:rsidR="00A77C2B" w:rsidRPr="00100C19" w:rsidRDefault="00A77C2B" w:rsidP="00785AB4">
            <w:pPr>
              <w:rPr>
                <w:rFonts w:cstheme="minorHAnsi"/>
              </w:rPr>
            </w:pPr>
            <w:r>
              <w:t>3</w:t>
            </w:r>
            <w:r w:rsidRPr="004E3DAC">
              <w:t>.</w:t>
            </w:r>
            <w:r>
              <w:t>7</w:t>
            </w:r>
            <w:r w:rsidRPr="004E3DAC">
              <w:t>.5</w:t>
            </w:r>
          </w:p>
        </w:tc>
        <w:tc>
          <w:tcPr>
            <w:tcW w:w="7114" w:type="dxa"/>
          </w:tcPr>
          <w:p w14:paraId="43A628DF" w14:textId="77777777" w:rsidR="00A77C2B" w:rsidRPr="00100C19" w:rsidRDefault="00A77C2B" w:rsidP="00785AB4">
            <w:pPr>
              <w:rPr>
                <w:rFonts w:cstheme="minorHAnsi"/>
              </w:rPr>
            </w:pPr>
            <w:r w:rsidRPr="004E3DAC">
              <w:t>Leverandøren skal stille med brukerstøtte/support i implementeringsperioden for å støtte implementering, opplæring og tilrettelegging i det tidsrom som er nødvendig. Forventet tidsbruk er inntil 7 dager. Det skal gis rask og prioritert respons senest innen 1 time via egen kontakttelefon på slike henvendelser fra oppdragsgiver.</w:t>
            </w:r>
          </w:p>
        </w:tc>
        <w:tc>
          <w:tcPr>
            <w:tcW w:w="1124" w:type="dxa"/>
          </w:tcPr>
          <w:p w14:paraId="587AC9ED" w14:textId="77777777" w:rsidR="00A77C2B" w:rsidRPr="00100C19" w:rsidRDefault="00A77C2B" w:rsidP="00785AB4">
            <w:pPr>
              <w:rPr>
                <w:rFonts w:cstheme="minorHAnsi"/>
              </w:rPr>
            </w:pPr>
          </w:p>
        </w:tc>
      </w:tr>
      <w:tr w:rsidR="00A77C2B" w:rsidRPr="00100C19" w14:paraId="60A05541" w14:textId="77777777" w:rsidTr="00785AB4">
        <w:tc>
          <w:tcPr>
            <w:tcW w:w="824" w:type="dxa"/>
          </w:tcPr>
          <w:p w14:paraId="4368344D" w14:textId="1290D21D" w:rsidR="00A77C2B" w:rsidRPr="00100C19" w:rsidRDefault="00A77C2B" w:rsidP="00785AB4">
            <w:pPr>
              <w:rPr>
                <w:rFonts w:cstheme="minorHAnsi"/>
              </w:rPr>
            </w:pPr>
            <w:r>
              <w:t>3</w:t>
            </w:r>
            <w:r w:rsidRPr="004E3DAC">
              <w:t>.</w:t>
            </w:r>
            <w:r>
              <w:t>7</w:t>
            </w:r>
            <w:r w:rsidRPr="004E3DAC">
              <w:t>.6</w:t>
            </w:r>
          </w:p>
        </w:tc>
        <w:tc>
          <w:tcPr>
            <w:tcW w:w="7114" w:type="dxa"/>
          </w:tcPr>
          <w:p w14:paraId="0FAB541A" w14:textId="77777777" w:rsidR="00A77C2B" w:rsidRPr="00100C19" w:rsidRDefault="00A77C2B" w:rsidP="00785AB4">
            <w:pPr>
              <w:rPr>
                <w:rFonts w:cstheme="minorHAnsi"/>
              </w:rPr>
            </w:pPr>
            <w:r>
              <w:t>Banken skal bistå med informasjon om bankskiftet ut mot kunder, og være behjelpelig i prosessen med problemstillinger som måtte oppstå grunnet overgang til nye kontonummer.</w:t>
            </w:r>
          </w:p>
        </w:tc>
        <w:tc>
          <w:tcPr>
            <w:tcW w:w="1124" w:type="dxa"/>
          </w:tcPr>
          <w:p w14:paraId="3AC63307" w14:textId="77777777" w:rsidR="00A77C2B" w:rsidRPr="00100C19" w:rsidRDefault="00A77C2B" w:rsidP="00785AB4">
            <w:pPr>
              <w:rPr>
                <w:rFonts w:cstheme="minorHAnsi"/>
              </w:rPr>
            </w:pPr>
          </w:p>
        </w:tc>
      </w:tr>
      <w:tr w:rsidR="00A77C2B" w:rsidRPr="00100C19" w14:paraId="46413BF8" w14:textId="77777777" w:rsidTr="00785AB4">
        <w:tc>
          <w:tcPr>
            <w:tcW w:w="824" w:type="dxa"/>
          </w:tcPr>
          <w:p w14:paraId="01F383EC" w14:textId="25D3B69B" w:rsidR="00A77C2B" w:rsidRPr="00100C19" w:rsidRDefault="00A77C2B" w:rsidP="00785AB4">
            <w:pPr>
              <w:rPr>
                <w:rFonts w:cstheme="minorHAnsi"/>
              </w:rPr>
            </w:pPr>
            <w:r>
              <w:t>3</w:t>
            </w:r>
            <w:r w:rsidRPr="004E3DAC">
              <w:t>.</w:t>
            </w:r>
            <w:r>
              <w:t>7</w:t>
            </w:r>
            <w:r w:rsidRPr="004E3DAC">
              <w:t>.7</w:t>
            </w:r>
          </w:p>
        </w:tc>
        <w:tc>
          <w:tcPr>
            <w:tcW w:w="7114" w:type="dxa"/>
          </w:tcPr>
          <w:p w14:paraId="76189806" w14:textId="77777777" w:rsidR="00A77C2B" w:rsidRPr="00100C19" w:rsidRDefault="00A77C2B" w:rsidP="00785AB4">
            <w:pPr>
              <w:rPr>
                <w:rFonts w:cstheme="minorHAnsi"/>
              </w:rPr>
            </w:pPr>
            <w:r w:rsidRPr="004E3DAC">
              <w:t>Leverandøren skal på forhånd fylle ut alle nødvendige avtaledokumenter</w:t>
            </w:r>
            <w:r>
              <w:t xml:space="preserve"> (eksempelvis kontoavtaler, OCR-avtaler, Avtalegiro-avtaler etc)</w:t>
            </w:r>
            <w:r w:rsidRPr="004E3DAC">
              <w:t xml:space="preserve">. </w:t>
            </w:r>
          </w:p>
        </w:tc>
        <w:tc>
          <w:tcPr>
            <w:tcW w:w="1124" w:type="dxa"/>
          </w:tcPr>
          <w:p w14:paraId="288D0D3A" w14:textId="77777777" w:rsidR="00A77C2B" w:rsidRPr="00100C19" w:rsidRDefault="00A77C2B" w:rsidP="00785AB4">
            <w:pPr>
              <w:rPr>
                <w:rFonts w:cstheme="minorHAnsi"/>
              </w:rPr>
            </w:pPr>
          </w:p>
        </w:tc>
      </w:tr>
      <w:tr w:rsidR="00A77C2B" w:rsidRPr="00100C19" w14:paraId="48F651CF" w14:textId="77777777" w:rsidTr="00785AB4">
        <w:tc>
          <w:tcPr>
            <w:tcW w:w="824" w:type="dxa"/>
          </w:tcPr>
          <w:p w14:paraId="4FA66106" w14:textId="1C1CB4B9" w:rsidR="00A77C2B" w:rsidRPr="00100C19" w:rsidRDefault="00A77C2B" w:rsidP="00785AB4">
            <w:pPr>
              <w:rPr>
                <w:rFonts w:cstheme="minorHAnsi"/>
              </w:rPr>
            </w:pPr>
            <w:r>
              <w:t>3</w:t>
            </w:r>
            <w:r w:rsidRPr="004E3DAC">
              <w:t>.</w:t>
            </w:r>
            <w:r>
              <w:t>7</w:t>
            </w:r>
            <w:r w:rsidRPr="004E3DAC">
              <w:t>.8</w:t>
            </w:r>
          </w:p>
        </w:tc>
        <w:tc>
          <w:tcPr>
            <w:tcW w:w="7114" w:type="dxa"/>
          </w:tcPr>
          <w:p w14:paraId="3CE50B68" w14:textId="77777777" w:rsidR="00A77C2B" w:rsidRPr="00100C19" w:rsidRDefault="00A77C2B" w:rsidP="00785AB4">
            <w:pPr>
              <w:rPr>
                <w:rFonts w:cstheme="minorHAnsi"/>
              </w:rPr>
            </w:pPr>
            <w:r w:rsidRPr="004E3DAC">
              <w:t>Leverandøren skal oppgi en navngitt implementeringsansvarlig som har erfaring med dette fra tidligere oppdrag</w:t>
            </w:r>
          </w:p>
        </w:tc>
        <w:tc>
          <w:tcPr>
            <w:tcW w:w="1124" w:type="dxa"/>
          </w:tcPr>
          <w:p w14:paraId="39F361A9" w14:textId="77777777" w:rsidR="00A77C2B" w:rsidRPr="00100C19" w:rsidRDefault="00A77C2B" w:rsidP="00785AB4">
            <w:pPr>
              <w:rPr>
                <w:rFonts w:cstheme="minorHAnsi"/>
              </w:rPr>
            </w:pPr>
          </w:p>
        </w:tc>
      </w:tr>
      <w:tr w:rsidR="00A77C2B" w:rsidRPr="00100C19" w14:paraId="6AECEB63" w14:textId="77777777" w:rsidTr="00785AB4">
        <w:tc>
          <w:tcPr>
            <w:tcW w:w="824" w:type="dxa"/>
          </w:tcPr>
          <w:p w14:paraId="2CAD3BA1" w14:textId="08515AFE" w:rsidR="00A77C2B" w:rsidRPr="00100C19" w:rsidRDefault="00A77C2B" w:rsidP="00785AB4">
            <w:pPr>
              <w:rPr>
                <w:rFonts w:cstheme="minorHAnsi"/>
              </w:rPr>
            </w:pPr>
            <w:r>
              <w:t>3</w:t>
            </w:r>
            <w:r w:rsidRPr="004E3DAC">
              <w:t>.</w:t>
            </w:r>
            <w:r>
              <w:t>7</w:t>
            </w:r>
            <w:r w:rsidRPr="004E3DAC">
              <w:t>.</w:t>
            </w:r>
            <w:r>
              <w:t>9</w:t>
            </w:r>
          </w:p>
        </w:tc>
        <w:tc>
          <w:tcPr>
            <w:tcW w:w="7114" w:type="dxa"/>
          </w:tcPr>
          <w:p w14:paraId="0CD569A1" w14:textId="77777777" w:rsidR="00A77C2B" w:rsidRPr="00100C19" w:rsidRDefault="00A77C2B" w:rsidP="00785AB4">
            <w:pPr>
              <w:rPr>
                <w:rFonts w:cstheme="minorHAnsi"/>
              </w:rPr>
            </w:pPr>
            <w:r w:rsidRPr="004E3DAC">
              <w:t>Det skal gjennomføres ett debrief-møte når implementeringen er ferdig gjennomført, senest 3 måneder etter kontraktsstart. Leverandøren skal ta initiativ til å gjennomføre møtet.</w:t>
            </w:r>
          </w:p>
        </w:tc>
        <w:tc>
          <w:tcPr>
            <w:tcW w:w="1124" w:type="dxa"/>
          </w:tcPr>
          <w:p w14:paraId="72420CAB" w14:textId="77777777" w:rsidR="00A77C2B" w:rsidRPr="00100C19" w:rsidRDefault="00A77C2B" w:rsidP="00785AB4">
            <w:pPr>
              <w:rPr>
                <w:rFonts w:cstheme="minorHAnsi"/>
              </w:rPr>
            </w:pPr>
          </w:p>
        </w:tc>
      </w:tr>
      <w:tr w:rsidR="00A77C2B" w:rsidRPr="00100C19" w14:paraId="171E98A3" w14:textId="77777777" w:rsidTr="00785AB4">
        <w:tc>
          <w:tcPr>
            <w:tcW w:w="824" w:type="dxa"/>
          </w:tcPr>
          <w:p w14:paraId="1E0F2B21" w14:textId="4190A76D" w:rsidR="00A77C2B" w:rsidRPr="00100C19" w:rsidRDefault="00A77C2B" w:rsidP="00785AB4">
            <w:pPr>
              <w:rPr>
                <w:rFonts w:cstheme="minorHAnsi"/>
              </w:rPr>
            </w:pPr>
            <w:r>
              <w:t>3.7.10</w:t>
            </w:r>
          </w:p>
        </w:tc>
        <w:tc>
          <w:tcPr>
            <w:tcW w:w="7114" w:type="dxa"/>
          </w:tcPr>
          <w:p w14:paraId="46F655B3" w14:textId="77777777" w:rsidR="00A77C2B" w:rsidRPr="00034A56" w:rsidRDefault="00A77C2B" w:rsidP="00785AB4">
            <w:pPr>
              <w:rPr>
                <w:rFonts w:cstheme="minorHAnsi"/>
              </w:rPr>
            </w:pPr>
            <w:r w:rsidRPr="00034A56">
              <w:rPr>
                <w:rFonts w:cstheme="minorHAnsi"/>
              </w:rPr>
              <w:t>Ved endt avtaleforhold skal leverandøren medvirke til overgangen til ny leverandør.</w:t>
            </w:r>
          </w:p>
          <w:p w14:paraId="73427D28" w14:textId="77777777" w:rsidR="00A77C2B" w:rsidRPr="00100C19" w:rsidRDefault="00A77C2B" w:rsidP="00785AB4">
            <w:pPr>
              <w:rPr>
                <w:rFonts w:cstheme="minorHAnsi"/>
              </w:rPr>
            </w:pPr>
            <w:r w:rsidRPr="00034A56">
              <w:rPr>
                <w:rFonts w:cstheme="minorHAnsi"/>
              </w:rPr>
              <w:t>Leverandøren skal kostnadsfritt gi kunden nødvendig og relevant informasjon og dokumentasjon som grunnlag for utarbeidelse av nytt konkurransegrunnlag og for gjennomføring av leverandørskifte.</w:t>
            </w:r>
          </w:p>
        </w:tc>
        <w:tc>
          <w:tcPr>
            <w:tcW w:w="1124" w:type="dxa"/>
          </w:tcPr>
          <w:p w14:paraId="58C84C29" w14:textId="77777777" w:rsidR="00A77C2B" w:rsidRPr="00100C19" w:rsidRDefault="00A77C2B" w:rsidP="00785AB4">
            <w:pPr>
              <w:rPr>
                <w:rFonts w:cstheme="minorHAnsi"/>
              </w:rPr>
            </w:pPr>
          </w:p>
        </w:tc>
      </w:tr>
    </w:tbl>
    <w:p w14:paraId="41E78E0B" w14:textId="77777777" w:rsidR="00120223" w:rsidRPr="002348E9" w:rsidRDefault="00120223" w:rsidP="00213774"/>
    <w:sectPr w:rsidR="00120223" w:rsidRPr="002348E9">
      <w:footerReference w:type="default" r:id="rId12"/>
      <w:type w:val="continuous"/>
      <w:pgSz w:w="11907" w:h="16840"/>
      <w:pgMar w:top="1276" w:right="1418" w:bottom="1418" w:left="1418" w:header="708" w:footer="708"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80FCE" w14:textId="77777777" w:rsidR="001439B7" w:rsidRDefault="001439B7" w:rsidP="00120223">
      <w:r>
        <w:separator/>
      </w:r>
    </w:p>
  </w:endnote>
  <w:endnote w:type="continuationSeparator" w:id="0">
    <w:p w14:paraId="53077A9A" w14:textId="77777777" w:rsidR="001439B7" w:rsidRDefault="001439B7" w:rsidP="00120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25E92" w14:textId="77777777" w:rsidR="00EA7372" w:rsidRPr="008A4DE0" w:rsidRDefault="00EA7372" w:rsidP="00EA7372">
    <w:pPr>
      <w:pStyle w:val="Bunntekst"/>
      <w:jc w:val="right"/>
      <w:rPr>
        <w:sz w:val="18"/>
        <w:szCs w:val="18"/>
      </w:rPr>
    </w:pPr>
    <w:r>
      <w:rPr>
        <w:rStyle w:val="Sidetall"/>
        <w:sz w:val="18"/>
        <w:szCs w:val="18"/>
      </w:rPr>
      <w:t>Kravspesifikasjon</w:t>
    </w:r>
    <w:r w:rsidRPr="008A4DE0">
      <w:rPr>
        <w:rStyle w:val="Sidetall"/>
        <w:sz w:val="18"/>
        <w:szCs w:val="18"/>
      </w:rPr>
      <w:t xml:space="preserve"> – Side </w:t>
    </w:r>
    <w:r w:rsidRPr="008A4DE0">
      <w:rPr>
        <w:rStyle w:val="Sidetall"/>
        <w:sz w:val="18"/>
        <w:szCs w:val="18"/>
      </w:rPr>
      <w:fldChar w:fldCharType="begin"/>
    </w:r>
    <w:r w:rsidRPr="008A4DE0">
      <w:rPr>
        <w:rStyle w:val="Sidetall"/>
        <w:sz w:val="18"/>
        <w:szCs w:val="18"/>
      </w:rPr>
      <w:instrText xml:space="preserve">PAGE  </w:instrText>
    </w:r>
    <w:r w:rsidRPr="008A4DE0">
      <w:rPr>
        <w:rStyle w:val="Sidetall"/>
        <w:sz w:val="18"/>
        <w:szCs w:val="18"/>
      </w:rPr>
      <w:fldChar w:fldCharType="separate"/>
    </w:r>
    <w:r w:rsidR="002348E9">
      <w:rPr>
        <w:rStyle w:val="Sidetall"/>
        <w:noProof/>
        <w:sz w:val="18"/>
        <w:szCs w:val="18"/>
      </w:rPr>
      <w:t>2</w:t>
    </w:r>
    <w:r w:rsidRPr="008A4DE0">
      <w:rPr>
        <w:rStyle w:val="Sidetall"/>
        <w:sz w:val="18"/>
        <w:szCs w:val="18"/>
      </w:rPr>
      <w:fldChar w:fldCharType="end"/>
    </w:r>
    <w:r w:rsidRPr="008A4DE0">
      <w:rPr>
        <w:rStyle w:val="Sidetall"/>
        <w:sz w:val="18"/>
        <w:szCs w:val="18"/>
      </w:rPr>
      <w:t xml:space="preserve"> av </w:t>
    </w:r>
    <w:r w:rsidRPr="008A4DE0">
      <w:rPr>
        <w:rStyle w:val="Sidetall"/>
        <w:sz w:val="18"/>
        <w:szCs w:val="18"/>
      </w:rPr>
      <w:fldChar w:fldCharType="begin"/>
    </w:r>
    <w:r w:rsidRPr="008A4DE0">
      <w:rPr>
        <w:rStyle w:val="Sidetall"/>
        <w:sz w:val="18"/>
        <w:szCs w:val="18"/>
      </w:rPr>
      <w:instrText xml:space="preserve"> NUMPAGES  </w:instrText>
    </w:r>
    <w:r w:rsidRPr="008A4DE0">
      <w:rPr>
        <w:rStyle w:val="Sidetall"/>
        <w:sz w:val="18"/>
        <w:szCs w:val="18"/>
      </w:rPr>
      <w:fldChar w:fldCharType="separate"/>
    </w:r>
    <w:r w:rsidR="002348E9">
      <w:rPr>
        <w:rStyle w:val="Sidetall"/>
        <w:noProof/>
        <w:sz w:val="18"/>
        <w:szCs w:val="18"/>
      </w:rPr>
      <w:t>3</w:t>
    </w:r>
    <w:r w:rsidRPr="008A4DE0">
      <w:rPr>
        <w:rStyle w:val="Sidetal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87229" w14:textId="77777777" w:rsidR="001439B7" w:rsidRDefault="001439B7" w:rsidP="00120223">
      <w:r>
        <w:separator/>
      </w:r>
    </w:p>
  </w:footnote>
  <w:footnote w:type="continuationSeparator" w:id="0">
    <w:p w14:paraId="3C5A9652" w14:textId="77777777" w:rsidR="001439B7" w:rsidRDefault="001439B7" w:rsidP="001202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5C0700"/>
    <w:multiLevelType w:val="multilevel"/>
    <w:tmpl w:val="3ED007D2"/>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4D6F4E9B"/>
    <w:multiLevelType w:val="hybridMultilevel"/>
    <w:tmpl w:val="A4A61E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899635661">
    <w:abstractNumId w:val="1"/>
  </w:num>
  <w:num w:numId="2" w16cid:durableId="13130257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B32"/>
    <w:rsid w:val="00020E0B"/>
    <w:rsid w:val="000364A3"/>
    <w:rsid w:val="00042B8F"/>
    <w:rsid w:val="00095435"/>
    <w:rsid w:val="000B6E14"/>
    <w:rsid w:val="000E145A"/>
    <w:rsid w:val="000E31A6"/>
    <w:rsid w:val="00120223"/>
    <w:rsid w:val="001264D6"/>
    <w:rsid w:val="00135B61"/>
    <w:rsid w:val="001439B7"/>
    <w:rsid w:val="001D1687"/>
    <w:rsid w:val="00213774"/>
    <w:rsid w:val="002214C3"/>
    <w:rsid w:val="002250A6"/>
    <w:rsid w:val="002348E9"/>
    <w:rsid w:val="00293E84"/>
    <w:rsid w:val="002D5EFE"/>
    <w:rsid w:val="00330B32"/>
    <w:rsid w:val="003354D4"/>
    <w:rsid w:val="00350897"/>
    <w:rsid w:val="0036660D"/>
    <w:rsid w:val="00367635"/>
    <w:rsid w:val="003757E3"/>
    <w:rsid w:val="003B4AB5"/>
    <w:rsid w:val="003F1540"/>
    <w:rsid w:val="00420FB6"/>
    <w:rsid w:val="00450491"/>
    <w:rsid w:val="004D24EC"/>
    <w:rsid w:val="00506870"/>
    <w:rsid w:val="00581D57"/>
    <w:rsid w:val="00596AC7"/>
    <w:rsid w:val="005F14B9"/>
    <w:rsid w:val="006D2D63"/>
    <w:rsid w:val="0081091D"/>
    <w:rsid w:val="0081620F"/>
    <w:rsid w:val="00822DFF"/>
    <w:rsid w:val="00826955"/>
    <w:rsid w:val="00870634"/>
    <w:rsid w:val="0089191C"/>
    <w:rsid w:val="008B1003"/>
    <w:rsid w:val="008B2A7B"/>
    <w:rsid w:val="009C0AB6"/>
    <w:rsid w:val="009C100B"/>
    <w:rsid w:val="00A77C2B"/>
    <w:rsid w:val="00AD1AFE"/>
    <w:rsid w:val="00B035B9"/>
    <w:rsid w:val="00B330CC"/>
    <w:rsid w:val="00B67C0C"/>
    <w:rsid w:val="00C4436F"/>
    <w:rsid w:val="00C53EF9"/>
    <w:rsid w:val="00CE53D6"/>
    <w:rsid w:val="00D041EC"/>
    <w:rsid w:val="00D464A2"/>
    <w:rsid w:val="00D6168B"/>
    <w:rsid w:val="00D75BE2"/>
    <w:rsid w:val="00E03A09"/>
    <w:rsid w:val="00E46D53"/>
    <w:rsid w:val="00E91BE3"/>
    <w:rsid w:val="00EA7372"/>
    <w:rsid w:val="00EC3D60"/>
    <w:rsid w:val="00FC1874"/>
    <w:rsid w:val="00FE011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0FC68"/>
  <w15:docId w15:val="{A3D7B6F2-4D84-415C-A5F5-2202E0C90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223"/>
    <w:rPr>
      <w:rFonts w:ascii="Calibri" w:hAnsi="Calibri"/>
      <w:bCs/>
      <w:sz w:val="22"/>
      <w:szCs w:val="22"/>
    </w:rPr>
  </w:style>
  <w:style w:type="paragraph" w:styleId="Overskrift1">
    <w:name w:val="heading 1"/>
    <w:basedOn w:val="Normal"/>
    <w:next w:val="Normal"/>
    <w:qFormat/>
    <w:rsid w:val="00B330CC"/>
    <w:pPr>
      <w:keepNext/>
      <w:numPr>
        <w:numId w:val="2"/>
      </w:numPr>
      <w:spacing w:before="120" w:after="120"/>
      <w:outlineLvl w:val="0"/>
    </w:pPr>
    <w:rPr>
      <w:b/>
      <w:caps/>
      <w:sz w:val="28"/>
    </w:rPr>
  </w:style>
  <w:style w:type="paragraph" w:styleId="Overskrift2">
    <w:name w:val="heading 2"/>
    <w:basedOn w:val="Normal"/>
    <w:next w:val="Normal"/>
    <w:qFormat/>
    <w:pPr>
      <w:keepNext/>
      <w:numPr>
        <w:ilvl w:val="1"/>
        <w:numId w:val="2"/>
      </w:numPr>
      <w:spacing w:before="240" w:after="60"/>
      <w:outlineLvl w:val="1"/>
    </w:pPr>
    <w:rPr>
      <w:rFonts w:ascii="Helvetica" w:hAnsi="Helvetica"/>
      <w:b/>
    </w:rPr>
  </w:style>
  <w:style w:type="paragraph" w:styleId="Overskrift3">
    <w:name w:val="heading 3"/>
    <w:basedOn w:val="Normal"/>
    <w:next w:val="Normal"/>
    <w:qFormat/>
    <w:pPr>
      <w:keepNext/>
      <w:numPr>
        <w:ilvl w:val="2"/>
        <w:numId w:val="2"/>
      </w:numPr>
      <w:spacing w:before="360" w:after="120"/>
      <w:outlineLvl w:val="2"/>
    </w:pPr>
    <w:rPr>
      <w:rFonts w:ascii="Helvetica" w:hAnsi="Helvetica"/>
      <w:b/>
    </w:rPr>
  </w:style>
  <w:style w:type="paragraph" w:styleId="Overskrift4">
    <w:name w:val="heading 4"/>
    <w:basedOn w:val="Normal"/>
    <w:next w:val="Normal"/>
    <w:qFormat/>
    <w:pPr>
      <w:keepNext/>
      <w:keepLines/>
      <w:numPr>
        <w:ilvl w:val="3"/>
        <w:numId w:val="2"/>
      </w:numPr>
      <w:spacing w:line="240" w:lineRule="atLeast"/>
      <w:outlineLvl w:val="3"/>
    </w:pPr>
    <w:rPr>
      <w:rFonts w:ascii="Helvetica" w:hAnsi="Helvetica"/>
      <w:kern w:val="20"/>
    </w:rPr>
  </w:style>
  <w:style w:type="paragraph" w:styleId="Overskrift5">
    <w:name w:val="heading 5"/>
    <w:basedOn w:val="Normal"/>
    <w:next w:val="Normal"/>
    <w:qFormat/>
    <w:pPr>
      <w:keepNext/>
      <w:keepLines/>
      <w:numPr>
        <w:ilvl w:val="4"/>
        <w:numId w:val="2"/>
      </w:numPr>
      <w:spacing w:line="240" w:lineRule="atLeast"/>
      <w:outlineLvl w:val="4"/>
    </w:pPr>
    <w:rPr>
      <w:rFonts w:ascii="Helvetica" w:hAnsi="Helvetica"/>
      <w:kern w:val="20"/>
    </w:rPr>
  </w:style>
  <w:style w:type="paragraph" w:styleId="Overskrift6">
    <w:name w:val="heading 6"/>
    <w:basedOn w:val="Normal"/>
    <w:next w:val="Normal"/>
    <w:qFormat/>
    <w:pPr>
      <w:keepNext/>
      <w:numPr>
        <w:ilvl w:val="5"/>
        <w:numId w:val="2"/>
      </w:numPr>
      <w:jc w:val="center"/>
      <w:outlineLvl w:val="5"/>
    </w:pPr>
  </w:style>
  <w:style w:type="paragraph" w:styleId="Overskrift7">
    <w:name w:val="heading 7"/>
    <w:basedOn w:val="Normal"/>
    <w:next w:val="Normal"/>
    <w:qFormat/>
    <w:pPr>
      <w:keepNext/>
      <w:numPr>
        <w:ilvl w:val="6"/>
        <w:numId w:val="2"/>
      </w:numPr>
      <w:tabs>
        <w:tab w:val="left" w:pos="851"/>
        <w:tab w:val="left" w:pos="2880"/>
      </w:tabs>
      <w:spacing w:before="240"/>
      <w:jc w:val="right"/>
      <w:outlineLvl w:val="6"/>
    </w:pPr>
    <w:rPr>
      <w:b/>
    </w:rPr>
  </w:style>
  <w:style w:type="paragraph" w:styleId="Overskrift8">
    <w:name w:val="heading 8"/>
    <w:basedOn w:val="Normal"/>
    <w:next w:val="Normal"/>
    <w:link w:val="Overskrift8Tegn"/>
    <w:semiHidden/>
    <w:unhideWhenUsed/>
    <w:qFormat/>
    <w:rsid w:val="00B330CC"/>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semiHidden/>
    <w:unhideWhenUsed/>
    <w:qFormat/>
    <w:rsid w:val="00B330CC"/>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Websakanavn">
    <w:name w:val="Websak anavn"/>
    <w:basedOn w:val="Normal"/>
    <w:pPr>
      <w:jc w:val="right"/>
    </w:pPr>
    <w:rPr>
      <w:rFonts w:ascii="Arial" w:hAnsi="Arial"/>
      <w:sz w:val="19"/>
    </w:rPr>
  </w:style>
  <w:style w:type="paragraph" w:customStyle="1" w:styleId="Websakknavn">
    <w:name w:val="Websak knavn"/>
    <w:basedOn w:val="Normal"/>
    <w:pPr>
      <w:jc w:val="right"/>
    </w:pPr>
    <w:rPr>
      <w:sz w:val="40"/>
    </w:rPr>
  </w:style>
  <w:style w:type="paragraph" w:customStyle="1" w:styleId="Websakoverskrift">
    <w:name w:val="Websak overskrift"/>
    <w:basedOn w:val="Normal"/>
    <w:rPr>
      <w:rFonts w:ascii="Helvetica" w:hAnsi="Helvetica"/>
      <w:b/>
      <w:sz w:val="28"/>
    </w:rPr>
  </w:style>
  <w:style w:type="paragraph" w:customStyle="1" w:styleId="Websak12F">
    <w:name w:val="Websak12F"/>
    <w:basedOn w:val="Normal"/>
    <w:rPr>
      <w:b/>
    </w:rPr>
  </w:style>
  <w:style w:type="paragraph" w:customStyle="1" w:styleId="Websak12FS">
    <w:name w:val="Websak12FS"/>
    <w:basedOn w:val="Normal"/>
    <w:rPr>
      <w:caps/>
    </w:rPr>
  </w:style>
  <w:style w:type="paragraph" w:customStyle="1" w:styleId="Websak12H">
    <w:name w:val="Websak12H"/>
    <w:basedOn w:val="Normal"/>
    <w:pPr>
      <w:jc w:val="right"/>
    </w:pPr>
  </w:style>
  <w:style w:type="paragraph" w:customStyle="1" w:styleId="Websak12M">
    <w:name w:val="Websak12M"/>
    <w:basedOn w:val="Normal"/>
    <w:pPr>
      <w:jc w:val="center"/>
    </w:pPr>
  </w:style>
  <w:style w:type="character" w:styleId="Plassholdertekst">
    <w:name w:val="Placeholder Text"/>
    <w:basedOn w:val="Standardskriftforavsnitt"/>
    <w:uiPriority w:val="99"/>
    <w:semiHidden/>
    <w:rsid w:val="00826955"/>
    <w:rPr>
      <w:color w:val="808080"/>
    </w:rPr>
  </w:style>
  <w:style w:type="paragraph" w:styleId="Bobletekst">
    <w:name w:val="Balloon Text"/>
    <w:basedOn w:val="Normal"/>
    <w:link w:val="BobletekstTegn"/>
    <w:rsid w:val="00826955"/>
    <w:rPr>
      <w:rFonts w:ascii="Tahoma" w:hAnsi="Tahoma" w:cs="Tahoma"/>
      <w:sz w:val="16"/>
      <w:szCs w:val="16"/>
    </w:rPr>
  </w:style>
  <w:style w:type="character" w:customStyle="1" w:styleId="BobletekstTegn">
    <w:name w:val="Bobletekst Tegn"/>
    <w:basedOn w:val="Standardskriftforavsnitt"/>
    <w:link w:val="Bobletekst"/>
    <w:rsid w:val="00826955"/>
    <w:rPr>
      <w:rFonts w:ascii="Tahoma" w:hAnsi="Tahoma" w:cs="Tahoma"/>
      <w:sz w:val="16"/>
      <w:szCs w:val="16"/>
    </w:rPr>
  </w:style>
  <w:style w:type="paragraph" w:styleId="INNH1">
    <w:name w:val="toc 1"/>
    <w:basedOn w:val="Normal"/>
    <w:next w:val="Normal"/>
    <w:autoRedefine/>
    <w:uiPriority w:val="39"/>
    <w:rsid w:val="00367635"/>
    <w:pPr>
      <w:spacing w:after="100"/>
    </w:pPr>
  </w:style>
  <w:style w:type="paragraph" w:styleId="INNH2">
    <w:name w:val="toc 2"/>
    <w:basedOn w:val="Normal"/>
    <w:next w:val="Normal"/>
    <w:autoRedefine/>
    <w:uiPriority w:val="39"/>
    <w:rsid w:val="00EA7372"/>
    <w:pPr>
      <w:tabs>
        <w:tab w:val="left" w:pos="426"/>
        <w:tab w:val="left" w:pos="709"/>
        <w:tab w:val="right" w:leader="dot" w:pos="9061"/>
      </w:tabs>
      <w:spacing w:after="100"/>
      <w:ind w:left="220"/>
    </w:pPr>
  </w:style>
  <w:style w:type="character" w:styleId="Hyperkobling">
    <w:name w:val="Hyperlink"/>
    <w:basedOn w:val="Standardskriftforavsnitt"/>
    <w:uiPriority w:val="99"/>
    <w:unhideWhenUsed/>
    <w:rsid w:val="00367635"/>
    <w:rPr>
      <w:color w:val="0000FF" w:themeColor="hyperlink"/>
      <w:u w:val="single"/>
    </w:rPr>
  </w:style>
  <w:style w:type="paragraph" w:styleId="Listeavsnitt">
    <w:name w:val="List Paragraph"/>
    <w:basedOn w:val="Normal"/>
    <w:uiPriority w:val="34"/>
    <w:qFormat/>
    <w:rsid w:val="00B330CC"/>
    <w:pPr>
      <w:ind w:left="720"/>
      <w:contextualSpacing/>
    </w:pPr>
  </w:style>
  <w:style w:type="character" w:customStyle="1" w:styleId="Overskrift8Tegn">
    <w:name w:val="Overskrift 8 Tegn"/>
    <w:basedOn w:val="Standardskriftforavsnitt"/>
    <w:link w:val="Overskrift8"/>
    <w:semiHidden/>
    <w:rsid w:val="00B330CC"/>
    <w:rPr>
      <w:rFonts w:asciiTheme="majorHAnsi" w:eastAsiaTheme="majorEastAsia" w:hAnsiTheme="majorHAnsi" w:cstheme="majorBidi"/>
      <w:bCs/>
      <w:color w:val="404040" w:themeColor="text1" w:themeTint="BF"/>
    </w:rPr>
  </w:style>
  <w:style w:type="character" w:customStyle="1" w:styleId="Overskrift9Tegn">
    <w:name w:val="Overskrift 9 Tegn"/>
    <w:basedOn w:val="Standardskriftforavsnitt"/>
    <w:link w:val="Overskrift9"/>
    <w:semiHidden/>
    <w:rsid w:val="00B330CC"/>
    <w:rPr>
      <w:rFonts w:asciiTheme="majorHAnsi" w:eastAsiaTheme="majorEastAsia" w:hAnsiTheme="majorHAnsi" w:cstheme="majorBidi"/>
      <w:bCs/>
      <w:i/>
      <w:iCs/>
      <w:color w:val="404040" w:themeColor="text1" w:themeTint="BF"/>
    </w:rPr>
  </w:style>
  <w:style w:type="paragraph" w:styleId="Topptekst">
    <w:name w:val="header"/>
    <w:basedOn w:val="Normal"/>
    <w:link w:val="TopptekstTegn"/>
    <w:rsid w:val="00EA7372"/>
    <w:pPr>
      <w:tabs>
        <w:tab w:val="center" w:pos="4536"/>
        <w:tab w:val="right" w:pos="9072"/>
      </w:tabs>
    </w:pPr>
  </w:style>
  <w:style w:type="character" w:customStyle="1" w:styleId="TopptekstTegn">
    <w:name w:val="Topptekst Tegn"/>
    <w:basedOn w:val="Standardskriftforavsnitt"/>
    <w:link w:val="Topptekst"/>
    <w:rsid w:val="00EA7372"/>
    <w:rPr>
      <w:rFonts w:ascii="Calibri" w:hAnsi="Calibri"/>
      <w:bCs/>
      <w:sz w:val="22"/>
      <w:szCs w:val="22"/>
    </w:rPr>
  </w:style>
  <w:style w:type="paragraph" w:styleId="Bunntekst">
    <w:name w:val="footer"/>
    <w:basedOn w:val="Normal"/>
    <w:link w:val="BunntekstTegn"/>
    <w:rsid w:val="00EA7372"/>
    <w:pPr>
      <w:tabs>
        <w:tab w:val="center" w:pos="4536"/>
        <w:tab w:val="right" w:pos="9072"/>
      </w:tabs>
    </w:pPr>
  </w:style>
  <w:style w:type="character" w:customStyle="1" w:styleId="BunntekstTegn">
    <w:name w:val="Bunntekst Tegn"/>
    <w:basedOn w:val="Standardskriftforavsnitt"/>
    <w:link w:val="Bunntekst"/>
    <w:rsid w:val="00EA7372"/>
    <w:rPr>
      <w:rFonts w:ascii="Calibri" w:hAnsi="Calibri"/>
      <w:bCs/>
      <w:sz w:val="22"/>
      <w:szCs w:val="22"/>
    </w:rPr>
  </w:style>
  <w:style w:type="character" w:styleId="Sidetall">
    <w:name w:val="page number"/>
    <w:basedOn w:val="Standardskriftforavsnitt"/>
    <w:rsid w:val="00EA7372"/>
  </w:style>
  <w:style w:type="table" w:styleId="Tabellrutenett">
    <w:name w:val="Table Grid"/>
    <w:basedOn w:val="Vanligtabell"/>
    <w:uiPriority w:val="59"/>
    <w:rsid w:val="00A77C2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jon">
    <w:name w:val="Revision"/>
    <w:hidden/>
    <w:uiPriority w:val="99"/>
    <w:semiHidden/>
    <w:rsid w:val="00213774"/>
    <w:rPr>
      <w:rFonts w:ascii="Calibri" w:hAnsi="Calibri"/>
      <w:bCs/>
      <w:sz w:val="22"/>
      <w:szCs w:val="22"/>
    </w:rPr>
  </w:style>
  <w:style w:type="character" w:styleId="Merknadsreferanse">
    <w:name w:val="annotation reference"/>
    <w:basedOn w:val="Standardskriftforavsnitt"/>
    <w:semiHidden/>
    <w:unhideWhenUsed/>
    <w:rsid w:val="00213774"/>
    <w:rPr>
      <w:sz w:val="16"/>
      <w:szCs w:val="16"/>
    </w:rPr>
  </w:style>
  <w:style w:type="paragraph" w:styleId="Merknadstekst">
    <w:name w:val="annotation text"/>
    <w:basedOn w:val="Normal"/>
    <w:link w:val="MerknadstekstTegn"/>
    <w:unhideWhenUsed/>
    <w:rsid w:val="00213774"/>
    <w:rPr>
      <w:sz w:val="20"/>
      <w:szCs w:val="20"/>
    </w:rPr>
  </w:style>
  <w:style w:type="character" w:customStyle="1" w:styleId="MerknadstekstTegn">
    <w:name w:val="Merknadstekst Tegn"/>
    <w:basedOn w:val="Standardskriftforavsnitt"/>
    <w:link w:val="Merknadstekst"/>
    <w:rsid w:val="00213774"/>
    <w:rPr>
      <w:rFonts w:ascii="Calibri" w:hAnsi="Calibri"/>
      <w:bCs/>
    </w:rPr>
  </w:style>
  <w:style w:type="paragraph" w:styleId="Kommentaremne">
    <w:name w:val="annotation subject"/>
    <w:basedOn w:val="Merknadstekst"/>
    <w:next w:val="Merknadstekst"/>
    <w:link w:val="KommentaremneTegn"/>
    <w:semiHidden/>
    <w:unhideWhenUsed/>
    <w:rsid w:val="00213774"/>
    <w:rPr>
      <w:b/>
    </w:rPr>
  </w:style>
  <w:style w:type="character" w:customStyle="1" w:styleId="KommentaremneTegn">
    <w:name w:val="Kommentaremne Tegn"/>
    <w:basedOn w:val="MerknadstekstTegn"/>
    <w:link w:val="Kommentaremne"/>
    <w:semiHidden/>
    <w:rsid w:val="00213774"/>
    <w:rPr>
      <w:rFonts w:ascii="Calibri" w:hAnsi="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33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ACOS%20AS\ACOS%20WebSak%20Basis\21.%20Kravspesifikasjon%20%5b1551%5d"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a8b82e6-5c75-4c8e-b15c-62946102a736">
      <Terms xmlns="http://schemas.microsoft.com/office/infopath/2007/PartnerControls"/>
    </lcf76f155ced4ddcb4097134ff3c332f>
    <TaxCatchAll xmlns="d315ab4d-8cb7-4d2f-9db9-6a89557078c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document>
  <properties>
    <language/>
    <mutualMergeSupport>False</mutualMergeSupport>
    <språkKode/>
    <showHiddenMark>False</showHiddenMark>
    <docs>
      <doc>
        <sdm_sdfid/>
        <sdm_watermark/>
      </doc>
    </docs>
    <websakInfo>
      <fletteDato>01.06.2026</fletteDato>
      <sakid>2020182137</sakid>
      <jpid>2021711490</jpid>
      <filUnique>13517937</filUnique>
      <filChecksumFørFlett>37R/YnaNJ6WnNDoSiKKIRA==</filChecksumFørFlett>
      <erHoveddokument>False</erHoveddokument>
      <tekstMal>21. Kravspesifikasjon [1551]</tekstMal>
      <dcTitle>Kravspesifikasjon</dcTitle>
    </websakInfo>
    <sdm_dummy/>
    <templateURI>docx</templateURI>
    <mergeMode>MergeOne</mergeMode>
  </properties>
  <body>
    <Sas_ArkivSakID>26/14624</Sas_ArkivSakID>
  </body>
  <footer/>
  <header/>
</document>
</file>

<file path=customXml/item5.xml><?xml version="1.0" encoding="utf-8"?>
<ct:contentTypeSchema xmlns:ct="http://schemas.microsoft.com/office/2006/metadata/contentType" xmlns:ma="http://schemas.microsoft.com/office/2006/metadata/properties/metaAttributes" ct:_="" ma:_="" ma:contentTypeName="Dokument" ma:contentTypeID="0x010100EEAC656E30DA8C4FB00526CAB5757B0B" ma:contentTypeVersion="14" ma:contentTypeDescription="Opprett et nytt dokument." ma:contentTypeScope="" ma:versionID="573d77574ab5020223eb759df55bf1ef">
  <xsd:schema xmlns:xsd="http://www.w3.org/2001/XMLSchema" xmlns:xs="http://www.w3.org/2001/XMLSchema" xmlns:p="http://schemas.microsoft.com/office/2006/metadata/properties" xmlns:ns2="d315ab4d-8cb7-4d2f-9db9-6a89557078cc" xmlns:ns3="3a8b82e6-5c75-4c8e-b15c-62946102a736" targetNamespace="http://schemas.microsoft.com/office/2006/metadata/properties" ma:root="true" ma:fieldsID="e27aa027766db7c668e67baa82d00a00" ns2:_="" ns3:_="">
    <xsd:import namespace="d315ab4d-8cb7-4d2f-9db9-6a89557078cc"/>
    <xsd:import namespace="3a8b82e6-5c75-4c8e-b15c-62946102a73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15ab4d-8cb7-4d2f-9db9-6a89557078cc"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ingsdetaljer" ma:internalName="SharedWithDetails" ma:readOnly="true">
      <xsd:simpleType>
        <xsd:restriction base="dms:Note">
          <xsd:maxLength value="255"/>
        </xsd:restriction>
      </xsd:simpleType>
    </xsd:element>
    <xsd:element name="TaxCatchAll" ma:index="14" nillable="true" ma:displayName="Taxonomy Catch All Column" ma:hidden="true" ma:list="{0535f75c-e0ad-422d-8464-e6827b9f5b85}" ma:internalName="TaxCatchAll" ma:showField="CatchAllData" ma:web="d315ab4d-8cb7-4d2f-9db9-6a89557078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a8b82e6-5c75-4c8e-b15c-62946102a73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bb7409b2-d8f9-4856-993a-555c93b2f67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D27A54-E65B-4547-AEFA-81A79757C239}">
  <ds:schemaRefs>
    <ds:schemaRef ds:uri="http://schemas.openxmlformats.org/officeDocument/2006/bibliography"/>
  </ds:schemaRefs>
</ds:datastoreItem>
</file>

<file path=customXml/itemProps2.xml><?xml version="1.0" encoding="utf-8"?>
<ds:datastoreItem xmlns:ds="http://schemas.openxmlformats.org/officeDocument/2006/customXml" ds:itemID="{8EACF077-AE73-4D4F-8C4A-8E46E95D110D}">
  <ds:schemaRefs>
    <ds:schemaRef ds:uri="http://schemas.microsoft.com/office/2006/metadata/properties"/>
    <ds:schemaRef ds:uri="http://schemas.microsoft.com/office/infopath/2007/PartnerControls"/>
    <ds:schemaRef ds:uri="3a8b82e6-5c75-4c8e-b15c-62946102a736"/>
    <ds:schemaRef ds:uri="d315ab4d-8cb7-4d2f-9db9-6a89557078cc"/>
  </ds:schemaRefs>
</ds:datastoreItem>
</file>

<file path=customXml/itemProps3.xml><?xml version="1.0" encoding="utf-8"?>
<ds:datastoreItem xmlns:ds="http://schemas.openxmlformats.org/officeDocument/2006/customXml" ds:itemID="{45F59227-5E25-43A6-B0F0-8BA57DC6895C}">
  <ds:schemaRefs>
    <ds:schemaRef ds:uri="http://schemas.microsoft.com/sharepoint/v3/contenttype/forms"/>
  </ds:schemaRefs>
</ds:datastoreItem>
</file>

<file path=customXml/itemProps4.xml><?xml version="1.0" encoding="utf-8"?>
<ds:datastoreItem xmlns:ds="http://schemas.openxmlformats.org/officeDocument/2006/customXml" ds:itemID="{5D24F3A0-5614-4813-B24B-7D7B7B37C574}">
  <ds:schemaRefs/>
</ds:datastoreItem>
</file>

<file path=customXml/itemProps5.xml><?xml version="1.0" encoding="utf-8"?>
<ds:datastoreItem xmlns:ds="http://schemas.openxmlformats.org/officeDocument/2006/customXml" ds:itemID="{6B5ADCCA-C8C7-4EB4-8138-F8CF241F90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15ab4d-8cb7-4d2f-9db9-6a89557078cc"/>
    <ds:schemaRef ds:uri="3a8b82e6-5c75-4c8e-b15c-62946102a7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21. Kravspesifikasjon [1551]</Template>
  <TotalTime>19</TotalTime>
  <Pages>8</Pages>
  <Words>2784</Words>
  <Characters>14756</Characters>
  <Application>Microsoft Office Word</Application>
  <DocSecurity>0</DocSecurity>
  <Lines>122</Lines>
  <Paragraphs>35</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Kravspesifikasjon</vt:lpstr>
      <vt:lpstr/>
    </vt:vector>
  </TitlesOfParts>
  <Company>Bærum kommune</Company>
  <LinksUpToDate>false</LinksUpToDate>
  <CharactersWithSpaces>17505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Kravspesifikasjon</dc:title>
  <dc:creator>Daniel Heggen Haugen</dc:creator>
  <cp:lastModifiedBy>Steinar Mørch-Olsen</cp:lastModifiedBy>
  <cp:revision>10</cp:revision>
  <cp:lastPrinted>2003-10-22T17:28:00Z</cp:lastPrinted>
  <dcterms:created xsi:type="dcterms:W3CDTF">2026-06-11T05:04:00Z</dcterms:created>
  <dcterms:modified xsi:type="dcterms:W3CDTF">2026-06-11T10:54:00Z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2026-06-01T12:05:11Z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c7af7d8a-49e5-4b8f-894d-6fadbea61f3d</vt:lpwstr>
  </property>
  <property fmtid="{D5CDD505-2E9C-101B-9397-08002B2CF9AE}" pid="7" name="MSIP_Label_defa4170-0d19-0005-0004-bc88714345d2_ActionId">
    <vt:lpwstr>49c7a105-e720-4df8-9b29-3c9447560619</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0x010100EEAC656E30DA8C4FB00526CAB5757B0B</vt:lpwstr>
  </property>
  <property fmtid="{D5CDD505-2E9C-101B-9397-08002B2CF9AE}" pid="11" name="MediaServiceImageTags">
    <vt:lpwstr/>
  </property>
</Properties>
</file>